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751" w:rsidRPr="002400EF" w:rsidRDefault="002400EF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2400EF">
        <w:rPr>
          <w:rFonts w:ascii="Arial Narrow" w:hAnsi="Arial Narrow" w:cs="Arial Narrow,Bold"/>
          <w:b/>
          <w:bCs/>
          <w:sz w:val="24"/>
          <w:szCs w:val="24"/>
        </w:rPr>
        <w:t>LEY DE IMPUESTO SOBRE LA RENTA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>Esta normativa prescribe el tratamiento tributario de las operaciones relativas a la obtención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de los ingresos gravados y no gravados, así como los gastos deducibles y no deducibles.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 xml:space="preserve">La </w:t>
      </w:r>
      <w:r w:rsidRPr="002400EF">
        <w:rPr>
          <w:rFonts w:ascii="Arial Narrow" w:hAnsi="Arial Narrow" w:cs="Arial Narrow"/>
          <w:sz w:val="24"/>
          <w:szCs w:val="24"/>
        </w:rPr>
        <w:t>Ley considera como hecho generador las renta</w:t>
      </w:r>
      <w:r w:rsidRPr="002400EF">
        <w:rPr>
          <w:rFonts w:ascii="Arial Narrow" w:hAnsi="Arial Narrow" w:cs="Arial Narrow"/>
          <w:sz w:val="24"/>
          <w:szCs w:val="24"/>
        </w:rPr>
        <w:t xml:space="preserve">s por los sujetos pasivos en el </w:t>
      </w:r>
      <w:r w:rsidRPr="002400EF">
        <w:rPr>
          <w:rFonts w:ascii="Arial Narrow" w:hAnsi="Arial Narrow" w:cs="Arial Narrow"/>
          <w:sz w:val="24"/>
          <w:szCs w:val="24"/>
        </w:rPr>
        <w:t xml:space="preserve">ejercicio o periodo de imposición de que se trate, </w:t>
      </w:r>
      <w:r w:rsidRPr="002400EF">
        <w:rPr>
          <w:rFonts w:ascii="Arial Narrow" w:hAnsi="Arial Narrow" w:cs="Arial Narrow"/>
          <w:sz w:val="24"/>
          <w:szCs w:val="24"/>
        </w:rPr>
        <w:t xml:space="preserve">lo cual </w:t>
      </w:r>
      <w:r w:rsidRPr="002400EF">
        <w:rPr>
          <w:rFonts w:ascii="Arial Narrow" w:hAnsi="Arial Narrow" w:cs="Arial Narrow"/>
          <w:sz w:val="24"/>
          <w:szCs w:val="24"/>
        </w:rPr>
        <w:t>genera la obligación de pago del impuesto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establecido en esta ley.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ab/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>S</w:t>
      </w:r>
      <w:r w:rsidRPr="002400EF">
        <w:rPr>
          <w:rFonts w:ascii="Arial Narrow" w:hAnsi="Arial Narrow" w:cs="Arial Narrow"/>
          <w:sz w:val="24"/>
          <w:szCs w:val="24"/>
        </w:rPr>
        <w:t>e entiende por renta obtenida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todo aquel ingreso percibido por una persona natural o jurídica que se dedique a la prestación de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servicios profesionales, explotación de cualquier actividad empresarial así como también los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ingresos provenientes de inversiones.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>La Renta neta se determinará deduciendo de la renta obtenida</w:t>
      </w:r>
      <w:r w:rsidRPr="002400EF">
        <w:rPr>
          <w:rFonts w:ascii="Arial Narrow" w:hAnsi="Arial Narrow" w:cs="Arial Narrow"/>
          <w:sz w:val="24"/>
          <w:szCs w:val="24"/>
        </w:rPr>
        <w:t xml:space="preserve"> los costos y gastos necesarios </w:t>
      </w:r>
      <w:r w:rsidRPr="002400EF">
        <w:rPr>
          <w:rFonts w:ascii="Arial Narrow" w:hAnsi="Arial Narrow" w:cs="Arial Narrow"/>
          <w:sz w:val="24"/>
          <w:szCs w:val="24"/>
        </w:rPr>
        <w:t>para la producción o la conservación de la fuente que la ley determine, así como las demás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deducciones de ley.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 xml:space="preserve">Los costos y gastos que incidan en la actividad generadora </w:t>
      </w:r>
      <w:r w:rsidRPr="002400EF">
        <w:rPr>
          <w:rFonts w:ascii="Arial Narrow" w:hAnsi="Arial Narrow" w:cs="Arial Narrow"/>
          <w:sz w:val="24"/>
          <w:szCs w:val="24"/>
        </w:rPr>
        <w:t xml:space="preserve">de las rentas gravadas así como </w:t>
      </w:r>
      <w:r w:rsidRPr="002400EF">
        <w:rPr>
          <w:rFonts w:ascii="Arial Narrow" w:hAnsi="Arial Narrow" w:cs="Arial Narrow"/>
          <w:sz w:val="24"/>
          <w:szCs w:val="24"/>
        </w:rPr>
        <w:t>aquellos que afecten las rentas no gravadas y las que no constituyan renta, para los efectos de la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>Ley de Impuesto sobre la Renta, deberán hacer una separación e identificación clara e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inequívoca de las actividades gravadas y no gravadas, siendo necesario aplicar el método de</w:t>
      </w:r>
      <w:r w:rsid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proporcionalidad con base a un factor, como lo estipula dicha Ley</w:t>
      </w:r>
      <w:r w:rsidR="002400EF">
        <w:rPr>
          <w:rFonts w:ascii="Arial Narrow" w:hAnsi="Arial Narrow" w:cs="Arial Narrow"/>
          <w:sz w:val="24"/>
          <w:szCs w:val="24"/>
        </w:rPr>
        <w:t>.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9C574D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>Así mismo considera como rentas los productos o utilidades percibidas o devengadas por los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sujetos pasivos provenientes de la realización de actividades económicas ya sea por venta de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bienes o prestación de servicios, cabe mencionar que la ley considera como renta las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condonaciones de deuda, pasivos no documentados y de igual forma los incrementos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patrimoniales.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>Dentro de las rentas no gravadas podemos citar las que p</w:t>
      </w:r>
      <w:r w:rsidRPr="002400EF">
        <w:rPr>
          <w:rFonts w:ascii="Arial Narrow" w:hAnsi="Arial Narrow" w:cs="Arial Narrow"/>
          <w:sz w:val="24"/>
          <w:szCs w:val="24"/>
        </w:rPr>
        <w:t xml:space="preserve">or decreto sean declaradas como </w:t>
      </w:r>
      <w:r w:rsidRPr="002400EF">
        <w:rPr>
          <w:rFonts w:ascii="Arial Narrow" w:hAnsi="Arial Narrow" w:cs="Arial Narrow"/>
          <w:sz w:val="24"/>
          <w:szCs w:val="24"/>
        </w:rPr>
        <w:t>no gravadas, intereses que provengan de créditos otorgados por instituciones financieras del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 xml:space="preserve">exterior calificadas por </w:t>
      </w:r>
      <w:r w:rsidRPr="002400EF">
        <w:rPr>
          <w:rFonts w:ascii="Arial Narrow" w:hAnsi="Arial Narrow" w:cs="Arial Narrow"/>
          <w:sz w:val="24"/>
          <w:szCs w:val="24"/>
        </w:rPr>
        <w:t>el Banco Central de Reserva.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>En cuanto a la territorialidad, la ley de la materia estipula en</w:t>
      </w:r>
      <w:r w:rsidRPr="002400EF">
        <w:rPr>
          <w:rFonts w:ascii="Arial Narrow" w:hAnsi="Arial Narrow" w:cs="Arial Narrow"/>
          <w:sz w:val="24"/>
          <w:szCs w:val="24"/>
        </w:rPr>
        <w:t xml:space="preserve"> su Art 16 entre otros aspectos </w:t>
      </w:r>
      <w:r w:rsidRPr="002400EF">
        <w:rPr>
          <w:rFonts w:ascii="Arial Narrow" w:hAnsi="Arial Narrow" w:cs="Arial Narrow"/>
          <w:sz w:val="24"/>
          <w:szCs w:val="24"/>
        </w:rPr>
        <w:t>que constituirán rentas obtenidas en El Salvador para el prestador de servicios, las rentas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provenientes de servicios utilizados en el país, independientemente que la actividad que lo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origina se realice en el exterior.</w:t>
      </w:r>
      <w:r w:rsidRPr="002400EF">
        <w:rPr>
          <w:rFonts w:ascii="Arial Narrow" w:hAnsi="Arial Narrow" w:cs="Arial Narrow"/>
          <w:sz w:val="24"/>
          <w:szCs w:val="24"/>
        </w:rPr>
        <w:tab/>
        <w:t xml:space="preserve"> 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>Para que los gastos sean considerados deducibles para los efectos</w:t>
      </w:r>
      <w:r w:rsidR="002400EF">
        <w:rPr>
          <w:rFonts w:ascii="Arial Narrow" w:hAnsi="Arial Narrow" w:cs="Arial Narrow"/>
          <w:sz w:val="24"/>
          <w:szCs w:val="24"/>
        </w:rPr>
        <w:t xml:space="preserve"> fiscales del Impuesto sobre la </w:t>
      </w:r>
      <w:r w:rsidRPr="002400EF">
        <w:rPr>
          <w:rFonts w:ascii="Arial Narrow" w:hAnsi="Arial Narrow" w:cs="Arial Narrow"/>
          <w:sz w:val="24"/>
          <w:szCs w:val="24"/>
        </w:rPr>
        <w:t>Renta, se requiere que sean necesarios, es decir, aquellos cuya final</w:t>
      </w:r>
      <w:r w:rsidRPr="002400EF">
        <w:rPr>
          <w:rFonts w:ascii="Arial Narrow" w:hAnsi="Arial Narrow" w:cs="Arial Narrow"/>
          <w:sz w:val="24"/>
          <w:szCs w:val="24"/>
        </w:rPr>
        <w:t xml:space="preserve">idad económica les atribuye tal </w:t>
      </w:r>
      <w:r w:rsidRPr="002400EF">
        <w:rPr>
          <w:rFonts w:ascii="Arial Narrow" w:hAnsi="Arial Narrow" w:cs="Arial Narrow"/>
          <w:sz w:val="24"/>
          <w:szCs w:val="24"/>
        </w:rPr>
        <w:t>carácter para obtener y mantener la fuente gener</w:t>
      </w:r>
      <w:r w:rsidRPr="002400EF">
        <w:rPr>
          <w:rFonts w:ascii="Arial Narrow" w:hAnsi="Arial Narrow" w:cs="Arial Narrow"/>
          <w:sz w:val="24"/>
          <w:szCs w:val="24"/>
        </w:rPr>
        <w:t>adora de los ingresos gravables,</w:t>
      </w:r>
      <w:r w:rsidRPr="002400EF">
        <w:rPr>
          <w:rFonts w:ascii="Arial Narrow" w:hAnsi="Arial Narrow" w:cs="Arial Narrow"/>
          <w:sz w:val="24"/>
          <w:szCs w:val="24"/>
        </w:rPr>
        <w:t xml:space="preserve"> estén destinados a obtener y mantener la fuente, este requisito incorpora aquellos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gastos efectuados en el mismo período de obtención del rédito y en cuento hayan servido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a la intención indicada</w:t>
      </w:r>
      <w:r w:rsidRPr="002400EF">
        <w:rPr>
          <w:rFonts w:ascii="Arial Narrow" w:hAnsi="Arial Narrow" w:cs="Arial Narrow"/>
          <w:sz w:val="24"/>
          <w:szCs w:val="24"/>
        </w:rPr>
        <w:t xml:space="preserve"> y q</w:t>
      </w:r>
      <w:r w:rsidRPr="002400EF">
        <w:rPr>
          <w:rFonts w:ascii="Arial Narrow" w:hAnsi="Arial Narrow" w:cs="Arial Narrow"/>
          <w:sz w:val="24"/>
          <w:szCs w:val="24"/>
        </w:rPr>
        <w:t>ue estén documentados y registrados contablemente.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,Italic"/>
          <w:i/>
          <w:iCs/>
          <w:sz w:val="24"/>
          <w:szCs w:val="24"/>
        </w:rPr>
        <w:t>Son todas aquellas erogaciones que las entidades realizan pero que no se consideran</w:t>
      </w:r>
      <w:r w:rsidRPr="002400EF">
        <w:rPr>
          <w:rFonts w:ascii="Arial Narrow" w:hAnsi="Arial Narrow" w:cs="Arial Narrow,Italic"/>
          <w:i/>
          <w:iCs/>
          <w:sz w:val="24"/>
          <w:szCs w:val="24"/>
        </w:rPr>
        <w:t xml:space="preserve"> </w:t>
      </w:r>
      <w:r w:rsidRPr="002400EF">
        <w:rPr>
          <w:rFonts w:ascii="Arial Narrow" w:hAnsi="Arial Narrow" w:cs="Arial Narrow,Italic"/>
          <w:i/>
          <w:iCs/>
          <w:sz w:val="24"/>
          <w:szCs w:val="24"/>
        </w:rPr>
        <w:t>indispensables para la generación de la renta y la conservación de la fuente, por lo que para</w:t>
      </w:r>
      <w:r w:rsidRPr="002400EF">
        <w:rPr>
          <w:rFonts w:ascii="Arial Narrow" w:hAnsi="Arial Narrow" w:cs="Arial Narrow,Italic"/>
          <w:i/>
          <w:iCs/>
          <w:sz w:val="24"/>
          <w:szCs w:val="24"/>
        </w:rPr>
        <w:t xml:space="preserve"> </w:t>
      </w:r>
      <w:r w:rsidRPr="002400EF">
        <w:rPr>
          <w:rFonts w:ascii="Arial Narrow" w:hAnsi="Arial Narrow" w:cs="Arial Narrow,Italic"/>
          <w:i/>
          <w:iCs/>
          <w:sz w:val="24"/>
          <w:szCs w:val="24"/>
        </w:rPr>
        <w:t>efectos de Impuesto sobre la Renta se consideran como no d</w:t>
      </w:r>
      <w:r w:rsidRPr="002400EF">
        <w:rPr>
          <w:rFonts w:ascii="Arial Narrow" w:hAnsi="Arial Narrow" w:cs="Arial Narrow,Italic"/>
          <w:i/>
          <w:iCs/>
          <w:sz w:val="24"/>
          <w:szCs w:val="24"/>
        </w:rPr>
        <w:t xml:space="preserve">educibles los siguientes gastos: </w:t>
      </w:r>
      <w:r w:rsidRPr="002400EF">
        <w:rPr>
          <w:rFonts w:ascii="Arial Narrow" w:hAnsi="Arial Narrow" w:cs="Arial Narrow"/>
          <w:sz w:val="24"/>
          <w:szCs w:val="24"/>
        </w:rPr>
        <w:t>Gastos personales de vida</w:t>
      </w:r>
      <w:r w:rsidRPr="002400EF">
        <w:rPr>
          <w:rFonts w:ascii="Arial Narrow" w:hAnsi="Arial Narrow" w:cs="Arial Narrow"/>
          <w:sz w:val="24"/>
          <w:szCs w:val="24"/>
        </w:rPr>
        <w:t>, r</w:t>
      </w:r>
      <w:r w:rsidRPr="002400EF">
        <w:rPr>
          <w:rFonts w:ascii="Arial Narrow" w:hAnsi="Arial Narrow" w:cs="Arial Narrow"/>
          <w:sz w:val="24"/>
          <w:szCs w:val="24"/>
        </w:rPr>
        <w:t>emuneraciones por servicios ajenos a la producción</w:t>
      </w:r>
      <w:r w:rsidRPr="002400EF">
        <w:rPr>
          <w:rFonts w:ascii="Arial Narrow" w:hAnsi="Arial Narrow" w:cs="Arial Narrow"/>
          <w:sz w:val="24"/>
          <w:szCs w:val="24"/>
        </w:rPr>
        <w:t>, i</w:t>
      </w:r>
      <w:r w:rsidRPr="002400EF">
        <w:rPr>
          <w:rFonts w:ascii="Arial Narrow" w:hAnsi="Arial Narrow" w:cs="Arial Narrow"/>
          <w:sz w:val="24"/>
          <w:szCs w:val="24"/>
        </w:rPr>
        <w:t>ntereses pagados a empleados, padres, hijos o cónyuge por préstamos</w:t>
      </w:r>
      <w:r w:rsidRPr="002400EF">
        <w:rPr>
          <w:rFonts w:ascii="Arial Narrow" w:hAnsi="Arial Narrow" w:cs="Arial Narrow"/>
          <w:sz w:val="24"/>
          <w:szCs w:val="24"/>
        </w:rPr>
        <w:t>, l</w:t>
      </w:r>
      <w:r w:rsidRPr="002400EF">
        <w:rPr>
          <w:rFonts w:ascii="Arial Narrow" w:hAnsi="Arial Narrow" w:cs="Arial Narrow"/>
          <w:sz w:val="24"/>
          <w:szCs w:val="24"/>
        </w:rPr>
        <w:t>os gastos y viáticos no comprobados como indispensable</w:t>
      </w:r>
      <w:r w:rsidRPr="002400EF">
        <w:rPr>
          <w:rFonts w:ascii="Arial Narrow" w:hAnsi="Arial Narrow" w:cs="Arial Narrow"/>
          <w:sz w:val="24"/>
          <w:szCs w:val="24"/>
        </w:rPr>
        <w:t>, c</w:t>
      </w:r>
      <w:r w:rsidRPr="002400EF">
        <w:rPr>
          <w:rFonts w:ascii="Arial Narrow" w:hAnsi="Arial Narrow" w:cs="Arial Narrow"/>
          <w:sz w:val="24"/>
          <w:szCs w:val="24"/>
        </w:rPr>
        <w:t>antidades invertidas en adquisición de bienes o en mejoras que incrementen el valor del</w:t>
      </w:r>
      <w:r w:rsidRPr="002400EF">
        <w:rPr>
          <w:rFonts w:ascii="Arial Narrow" w:hAnsi="Arial Narrow" w:cs="Arial Narrow"/>
          <w:sz w:val="24"/>
          <w:szCs w:val="24"/>
        </w:rPr>
        <w:t xml:space="preserve"> bien, a</w:t>
      </w:r>
      <w:r w:rsidRPr="002400EF">
        <w:rPr>
          <w:rFonts w:ascii="Arial Narrow" w:hAnsi="Arial Narrow" w:cs="Arial Narrow"/>
          <w:sz w:val="24"/>
          <w:szCs w:val="24"/>
        </w:rPr>
        <w:t>rrendamiento de vivienda, vehículo para uso de socios o accionistas</w:t>
      </w:r>
      <w:r w:rsidRPr="002400EF">
        <w:rPr>
          <w:rFonts w:ascii="Arial Narrow" w:hAnsi="Arial Narrow" w:cs="Arial Narrow"/>
          <w:sz w:val="24"/>
          <w:szCs w:val="24"/>
        </w:rPr>
        <w:t>, u</w:t>
      </w:r>
      <w:r w:rsidRPr="002400EF">
        <w:rPr>
          <w:rFonts w:ascii="Arial Narrow" w:hAnsi="Arial Narrow" w:cs="Arial Narrow"/>
          <w:sz w:val="24"/>
          <w:szCs w:val="24"/>
        </w:rPr>
        <w:t>tilidades que aumenten el capital, fondos de reserva que</w:t>
      </w:r>
      <w:r w:rsidRPr="002400EF">
        <w:rPr>
          <w:rFonts w:ascii="Arial Narrow" w:hAnsi="Arial Narrow" w:cs="Arial Narrow"/>
          <w:sz w:val="24"/>
          <w:szCs w:val="24"/>
        </w:rPr>
        <w:t xml:space="preserve"> no estén establecida en la ley, d</w:t>
      </w:r>
      <w:r w:rsidRPr="002400EF">
        <w:rPr>
          <w:rFonts w:ascii="Arial Narrow" w:hAnsi="Arial Narrow" w:cs="Arial Narrow"/>
          <w:sz w:val="24"/>
          <w:szCs w:val="24"/>
        </w:rPr>
        <w:t>ividendos pagados a po</w:t>
      </w:r>
      <w:r w:rsidRPr="002400EF">
        <w:rPr>
          <w:rFonts w:ascii="Arial Narrow" w:hAnsi="Arial Narrow" w:cs="Arial Narrow"/>
          <w:sz w:val="24"/>
          <w:szCs w:val="24"/>
        </w:rPr>
        <w:t>seedores de acciones preferidas, d</w:t>
      </w:r>
      <w:r w:rsidRPr="002400EF">
        <w:rPr>
          <w:rFonts w:ascii="Arial Narrow" w:hAnsi="Arial Narrow" w:cs="Arial Narrow"/>
          <w:sz w:val="24"/>
          <w:szCs w:val="24"/>
        </w:rPr>
        <w:t>onacio</w:t>
      </w:r>
      <w:r w:rsidRPr="002400EF">
        <w:rPr>
          <w:rFonts w:ascii="Arial Narrow" w:hAnsi="Arial Narrow" w:cs="Arial Narrow"/>
          <w:sz w:val="24"/>
          <w:szCs w:val="24"/>
        </w:rPr>
        <w:t>nes no comprendidas en esta ley p</w:t>
      </w:r>
      <w:r w:rsidRPr="002400EF">
        <w:rPr>
          <w:rFonts w:ascii="Arial Narrow" w:hAnsi="Arial Narrow" w:cs="Arial Narrow"/>
          <w:sz w:val="24"/>
          <w:szCs w:val="24"/>
        </w:rPr>
        <w:t>erdidas de capital y</w:t>
      </w:r>
      <w:r w:rsidRPr="002400EF">
        <w:rPr>
          <w:rFonts w:ascii="Arial Narrow" w:hAnsi="Arial Narrow" w:cs="Arial Narrow"/>
          <w:sz w:val="24"/>
          <w:szCs w:val="24"/>
        </w:rPr>
        <w:t xml:space="preserve"> c</w:t>
      </w:r>
      <w:r w:rsidRPr="002400EF">
        <w:rPr>
          <w:rFonts w:ascii="Arial Narrow" w:hAnsi="Arial Narrow" w:cs="Arial Narrow"/>
          <w:sz w:val="24"/>
          <w:szCs w:val="24"/>
        </w:rPr>
        <w:t>ualquier otro gasto no especificado que no sea indispensable para la</w:t>
      </w:r>
      <w:r w:rsidR="002400EF"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producción de la renta.</w:t>
      </w:r>
    </w:p>
    <w:p w:rsidR="002400EF" w:rsidRDefault="002400EF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t>Para fines tributarios la reserva legal de estas sociedades de</w:t>
      </w:r>
      <w:r w:rsidRPr="002400EF">
        <w:rPr>
          <w:rFonts w:ascii="Arial Narrow" w:hAnsi="Arial Narrow" w:cs="Arial Narrow"/>
          <w:sz w:val="24"/>
          <w:szCs w:val="24"/>
        </w:rPr>
        <w:t xml:space="preserve">be calcularse sobre la utilidad </w:t>
      </w:r>
      <w:r w:rsidRPr="002400EF">
        <w:rPr>
          <w:rFonts w:ascii="Arial Narrow" w:hAnsi="Arial Narrow" w:cs="Arial Narrow"/>
          <w:sz w:val="24"/>
          <w:szCs w:val="24"/>
        </w:rPr>
        <w:t>financiera según los dispone el Art. 123 del Código de Comercio destinando un 7% de dichas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utilidades, deberá proporcionarse las operaciones gravadas al total de la reserva para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establecer la reserva deducible en caso de tener rentas gravadas y rentas no gravadas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 w:cs="Arial Narrow"/>
          <w:sz w:val="24"/>
          <w:szCs w:val="24"/>
        </w:rPr>
        <w:lastRenderedPageBreak/>
        <w:t>El Impuesto sobre La Renta grava los ingresos de toda persona natural o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jurídica, nacional o extranjera, domiciliada o no en el país que provenga de la inversión de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capital, del trabajo o de la combinación de ambos.</w:t>
      </w:r>
    </w:p>
    <w:p w:rsidR="00D15751" w:rsidRPr="002400EF" w:rsidRDefault="00D15751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D15751" w:rsidRDefault="002400EF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400EF">
        <w:rPr>
          <w:rFonts w:ascii="Arial Narrow" w:hAnsi="Arial Narrow"/>
          <w:sz w:val="24"/>
          <w:szCs w:val="24"/>
        </w:rPr>
        <w:t xml:space="preserve">Para el caso de las ONG en lo que es requerimiento de renta serán </w:t>
      </w:r>
      <w:r w:rsidRPr="002400EF">
        <w:rPr>
          <w:rFonts w:ascii="Arial Narrow" w:hAnsi="Arial Narrow" w:cs="Arial Narrow"/>
          <w:sz w:val="24"/>
          <w:szCs w:val="24"/>
        </w:rPr>
        <w:t>solidariamente responsable</w:t>
      </w:r>
      <w:r w:rsidRPr="002400EF">
        <w:rPr>
          <w:rFonts w:ascii="Arial Narrow" w:hAnsi="Arial Narrow" w:cs="Arial Narrow"/>
          <w:sz w:val="24"/>
          <w:szCs w:val="24"/>
        </w:rPr>
        <w:t>s</w:t>
      </w:r>
      <w:r w:rsidRPr="002400EF">
        <w:rPr>
          <w:rFonts w:ascii="Arial Narrow" w:hAnsi="Arial Narrow" w:cs="Arial Narrow"/>
          <w:sz w:val="24"/>
          <w:szCs w:val="24"/>
        </w:rPr>
        <w:t xml:space="preserve"> con el sujeto pasivo, del pago del impuesto determinado a este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último, proveniente de los valores deducidos indebidamente en</w:t>
      </w:r>
      <w:r w:rsidRPr="002400EF">
        <w:rPr>
          <w:rFonts w:ascii="Arial Narrow" w:hAnsi="Arial Narrow" w:cs="Arial Narrow"/>
          <w:sz w:val="24"/>
          <w:szCs w:val="24"/>
        </w:rPr>
        <w:t xml:space="preserve"> concepto de donación, cuando a </w:t>
      </w:r>
      <w:r w:rsidRPr="002400EF">
        <w:rPr>
          <w:rFonts w:ascii="Arial Narrow" w:hAnsi="Arial Narrow" w:cs="Arial Narrow"/>
          <w:sz w:val="24"/>
          <w:szCs w:val="24"/>
        </w:rPr>
        <w:t>nombre de dichas entidades se documenten valores superiores al costo del bien o servicios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donados, o mayores a las sumas de dinero recibidas, y ello posibilite la deducción de tales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montos para efectos del Impuesto sobre la Renta. Lo anterior sin perjuicio de las acciones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penales a que hubiere lugar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Esto con respecto al informe de donaciones recibidas que declaran</w:t>
      </w:r>
      <w:r w:rsidRPr="002400EF">
        <w:rPr>
          <w:rFonts w:ascii="Arial Narrow" w:hAnsi="Arial Narrow" w:cs="Arial Narrow"/>
          <w:sz w:val="24"/>
          <w:szCs w:val="24"/>
        </w:rPr>
        <w:t xml:space="preserve"> </w:t>
      </w:r>
      <w:r w:rsidRPr="002400EF">
        <w:rPr>
          <w:rFonts w:ascii="Arial Narrow" w:hAnsi="Arial Narrow" w:cs="Arial Narrow"/>
          <w:sz w:val="24"/>
          <w:szCs w:val="24"/>
        </w:rPr>
        <w:t>las organizaciones citado en el Art. 146 de</w:t>
      </w:r>
      <w:r w:rsidRPr="002400EF">
        <w:rPr>
          <w:rFonts w:ascii="Arial Narrow" w:hAnsi="Arial Narrow" w:cs="Arial Narrow"/>
          <w:sz w:val="24"/>
          <w:szCs w:val="24"/>
        </w:rPr>
        <w:t>l código</w:t>
      </w:r>
      <w:r>
        <w:rPr>
          <w:rFonts w:ascii="Arial Narrow" w:hAnsi="Arial Narrow" w:cs="Arial Narrow"/>
          <w:sz w:val="24"/>
          <w:szCs w:val="24"/>
        </w:rPr>
        <w:t>.</w:t>
      </w:r>
    </w:p>
    <w:p w:rsidR="002400EF" w:rsidRPr="002400EF" w:rsidRDefault="002400EF" w:rsidP="002400EF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2400EF" w:rsidRPr="002400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751"/>
    <w:rsid w:val="002400EF"/>
    <w:rsid w:val="009C574D"/>
    <w:rsid w:val="00D1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763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Raul Fuentes</dc:creator>
  <cp:lastModifiedBy>Raul Fuentes</cp:lastModifiedBy>
  <cp:revision>1</cp:revision>
  <dcterms:created xsi:type="dcterms:W3CDTF">2013-10-12T04:30:00Z</dcterms:created>
  <dcterms:modified xsi:type="dcterms:W3CDTF">2013-10-12T04:47:00Z</dcterms:modified>
</cp:coreProperties>
</file>