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F43" w:rsidRDefault="00F70893" w:rsidP="00C0186A">
      <w:pPr>
        <w:jc w:val="both"/>
        <w:rPr>
          <w:b/>
        </w:rPr>
      </w:pPr>
      <w:r>
        <w:t xml:space="preserve">Manuel Alejandro Ortiz Pleitez </w:t>
      </w:r>
      <w:r w:rsidRPr="00F70893">
        <w:rPr>
          <w:b/>
        </w:rPr>
        <w:t>MORTIZGT04</w:t>
      </w:r>
    </w:p>
    <w:p w:rsidR="00F70893" w:rsidRPr="00F70893" w:rsidRDefault="00F70893" w:rsidP="00C0186A">
      <w:pPr>
        <w:jc w:val="both"/>
        <w:rPr>
          <w:b/>
          <w:lang w:val="es-SV"/>
        </w:rPr>
      </w:pPr>
      <w:r w:rsidRPr="00F70893">
        <w:rPr>
          <w:b/>
          <w:lang w:val="es-SV"/>
        </w:rPr>
        <w:t>Control de lectura IV – CODIGO TRIBUTARIO.</w:t>
      </w:r>
    </w:p>
    <w:p w:rsidR="00F70893" w:rsidRPr="00F70893" w:rsidRDefault="00F70893" w:rsidP="00C0186A">
      <w:pPr>
        <w:jc w:val="both"/>
        <w:rPr>
          <w:b/>
          <w:u w:val="single"/>
          <w:lang w:val="es-SV"/>
        </w:rPr>
      </w:pPr>
    </w:p>
    <w:p w:rsidR="00F70893" w:rsidRDefault="00266F63" w:rsidP="00C0186A">
      <w:pPr>
        <w:jc w:val="both"/>
        <w:rPr>
          <w:b/>
          <w:u w:val="single"/>
          <w:lang w:val="es-SV"/>
        </w:rPr>
      </w:pPr>
      <w:r>
        <w:rPr>
          <w:b/>
          <w:u w:val="single"/>
          <w:lang w:val="es-SV"/>
        </w:rPr>
        <w:t>1.</w:t>
      </w:r>
      <w:r w:rsidR="00F70893" w:rsidRPr="00F70893">
        <w:rPr>
          <w:b/>
          <w:u w:val="single"/>
          <w:lang w:val="es-SV"/>
        </w:rPr>
        <w:t>Generalidades</w:t>
      </w:r>
      <w:r w:rsidR="00F70893">
        <w:rPr>
          <w:b/>
          <w:u w:val="single"/>
          <w:lang w:val="es-SV"/>
        </w:rPr>
        <w:t>:</w:t>
      </w:r>
    </w:p>
    <w:p w:rsidR="00F70893" w:rsidRDefault="00F70893" w:rsidP="00C0186A">
      <w:pPr>
        <w:jc w:val="both"/>
        <w:rPr>
          <w:lang w:val="es-SV"/>
        </w:rPr>
      </w:pPr>
      <w:r>
        <w:rPr>
          <w:lang w:val="es-SV"/>
        </w:rPr>
        <w:t>En sus primeros articulos (Art. 1-84), el Codigo Tributario nos menciona las generalidades de la legislacion; es decir, conceptos basicos como los principios generales de la administracion tributaria (art. 3), derechos de los administrados (contribuyentes), fuentes del ordenamiento tributario (piramide de Kelsen), etc., posteriormente nos define lo que son los sujetos participantes (activo y pasivo) , asi como las obligaciones de cada uno de estos, el concepto de hecho generador el cual es uno de los ejes centrales de la legislación tributaria, puesto que a partir de este es que se generan las obligaciones las cuales derivan en impuestos recaudados para el sujeto activo (el estado)</w:t>
      </w:r>
      <w:r w:rsidR="003F2FCC">
        <w:rPr>
          <w:lang w:val="es-SV"/>
        </w:rPr>
        <w:t>.</w:t>
      </w:r>
    </w:p>
    <w:p w:rsidR="003F2FCC" w:rsidRPr="003F2FCC" w:rsidRDefault="003F2FCC" w:rsidP="00C0186A">
      <w:pPr>
        <w:jc w:val="both"/>
        <w:rPr>
          <w:b/>
          <w:u w:val="single"/>
          <w:lang w:val="es-SV"/>
        </w:rPr>
      </w:pPr>
    </w:p>
    <w:p w:rsidR="003F2FCC" w:rsidRDefault="00266F63" w:rsidP="00C0186A">
      <w:pPr>
        <w:jc w:val="both"/>
        <w:rPr>
          <w:b/>
          <w:u w:val="single"/>
          <w:lang w:val="es-SV"/>
        </w:rPr>
      </w:pPr>
      <w:r>
        <w:rPr>
          <w:b/>
          <w:u w:val="single"/>
          <w:lang w:val="es-SV"/>
        </w:rPr>
        <w:t xml:space="preserve">2. </w:t>
      </w:r>
      <w:r w:rsidR="003F2FCC" w:rsidRPr="003F2FCC">
        <w:rPr>
          <w:b/>
          <w:u w:val="single"/>
          <w:lang w:val="es-SV"/>
        </w:rPr>
        <w:t>Obligaciones Formales:</w:t>
      </w:r>
    </w:p>
    <w:p w:rsidR="003F2FCC" w:rsidRDefault="003F2FCC" w:rsidP="00C0186A">
      <w:pPr>
        <w:jc w:val="both"/>
        <w:rPr>
          <w:lang w:val="es-SV"/>
        </w:rPr>
      </w:pPr>
      <w:r>
        <w:rPr>
          <w:lang w:val="es-SV"/>
        </w:rPr>
        <w:t>Otra de las partes modulares del codigo tributario es la parte de las obligaciones formales (obligaciones las cuales no involucran pagos), entra las obligaciones formales podemos encontrar:</w:t>
      </w:r>
    </w:p>
    <w:p w:rsidR="003F2FCC" w:rsidRDefault="003F2FCC" w:rsidP="00C0186A">
      <w:pPr>
        <w:pStyle w:val="ListParagraph"/>
        <w:numPr>
          <w:ilvl w:val="0"/>
          <w:numId w:val="1"/>
        </w:numPr>
        <w:jc w:val="both"/>
        <w:rPr>
          <w:lang w:val="es-SV"/>
        </w:rPr>
      </w:pPr>
      <w:r>
        <w:rPr>
          <w:lang w:val="es-SV"/>
        </w:rPr>
        <w:t>Obligacion de inscribirse como contribuyente e informar; además informar lugar, actualizar dirección e informar cambio de dirección para recibir notificaciones.</w:t>
      </w:r>
    </w:p>
    <w:p w:rsidR="003F2FCC" w:rsidRDefault="003F2FCC" w:rsidP="00C0186A">
      <w:pPr>
        <w:pStyle w:val="ListParagraph"/>
        <w:numPr>
          <w:ilvl w:val="0"/>
          <w:numId w:val="1"/>
        </w:numPr>
        <w:jc w:val="both"/>
        <w:rPr>
          <w:lang w:val="es-SV"/>
        </w:rPr>
      </w:pPr>
      <w:r>
        <w:rPr>
          <w:lang w:val="es-SV"/>
        </w:rPr>
        <w:t>Obligación de presentar declaraciones.</w:t>
      </w:r>
    </w:p>
    <w:p w:rsidR="003F2FCC" w:rsidRDefault="003F2FCC" w:rsidP="00C0186A">
      <w:pPr>
        <w:pStyle w:val="ListParagraph"/>
        <w:numPr>
          <w:ilvl w:val="0"/>
          <w:numId w:val="1"/>
        </w:numPr>
        <w:jc w:val="both"/>
        <w:rPr>
          <w:lang w:val="es-SV"/>
        </w:rPr>
      </w:pPr>
      <w:r>
        <w:rPr>
          <w:lang w:val="es-SV"/>
        </w:rPr>
        <w:t>Obligación de emitir documentos (Art. 107 – 119)</w:t>
      </w:r>
    </w:p>
    <w:p w:rsidR="00B250DF" w:rsidRDefault="00B250DF" w:rsidP="00C0186A">
      <w:pPr>
        <w:pStyle w:val="ListParagraph"/>
        <w:numPr>
          <w:ilvl w:val="0"/>
          <w:numId w:val="1"/>
        </w:numPr>
        <w:jc w:val="both"/>
        <w:rPr>
          <w:lang w:val="es-SV"/>
        </w:rPr>
      </w:pPr>
      <w:r>
        <w:rPr>
          <w:lang w:val="es-SV"/>
        </w:rPr>
        <w:t>Informar sobre retenciones, anticipos o percepciones del impuesto IVA</w:t>
      </w:r>
    </w:p>
    <w:p w:rsidR="00B250DF" w:rsidRDefault="00B250DF" w:rsidP="00C0186A">
      <w:pPr>
        <w:pStyle w:val="ListParagraph"/>
        <w:numPr>
          <w:ilvl w:val="0"/>
          <w:numId w:val="1"/>
        </w:numPr>
        <w:jc w:val="both"/>
        <w:rPr>
          <w:lang w:val="es-SV"/>
        </w:rPr>
      </w:pPr>
      <w:r>
        <w:rPr>
          <w:lang w:val="es-SV"/>
        </w:rPr>
        <w:t>Informar sobre los accionistas y utilidades.</w:t>
      </w:r>
    </w:p>
    <w:p w:rsidR="00B250DF" w:rsidRDefault="00B250DF" w:rsidP="00C0186A">
      <w:pPr>
        <w:pStyle w:val="ListParagraph"/>
        <w:numPr>
          <w:ilvl w:val="0"/>
          <w:numId w:val="1"/>
        </w:numPr>
        <w:jc w:val="both"/>
        <w:rPr>
          <w:lang w:val="es-SV"/>
        </w:rPr>
      </w:pPr>
      <w:r>
        <w:rPr>
          <w:lang w:val="es-SV"/>
        </w:rPr>
        <w:t>Obligación de remitir el informe anual de retenciones</w:t>
      </w:r>
    </w:p>
    <w:p w:rsidR="00B250DF" w:rsidRDefault="00B250DF" w:rsidP="00C0186A">
      <w:pPr>
        <w:pStyle w:val="ListParagraph"/>
        <w:numPr>
          <w:ilvl w:val="0"/>
          <w:numId w:val="1"/>
        </w:numPr>
        <w:jc w:val="both"/>
        <w:rPr>
          <w:lang w:val="es-SV"/>
        </w:rPr>
      </w:pPr>
      <w:r>
        <w:rPr>
          <w:lang w:val="es-SV"/>
        </w:rPr>
        <w:t>Informar acerca de los proveedores, clientes, acreedores y deudores.</w:t>
      </w:r>
    </w:p>
    <w:p w:rsidR="00266F63" w:rsidRDefault="00266F63" w:rsidP="00C0186A">
      <w:pPr>
        <w:pStyle w:val="ListParagraph"/>
        <w:numPr>
          <w:ilvl w:val="0"/>
          <w:numId w:val="1"/>
        </w:numPr>
        <w:jc w:val="both"/>
        <w:rPr>
          <w:lang w:val="es-SV"/>
        </w:rPr>
      </w:pPr>
      <w:r>
        <w:rPr>
          <w:lang w:val="es-SV"/>
        </w:rPr>
        <w:t>Obligación de constituir representante legal y dar aviso.</w:t>
      </w:r>
    </w:p>
    <w:p w:rsidR="00266F63" w:rsidRDefault="00266F63" w:rsidP="00C0186A">
      <w:pPr>
        <w:pStyle w:val="ListParagraph"/>
        <w:numPr>
          <w:ilvl w:val="0"/>
          <w:numId w:val="1"/>
        </w:numPr>
        <w:jc w:val="both"/>
        <w:rPr>
          <w:lang w:val="es-SV"/>
        </w:rPr>
      </w:pPr>
      <w:r>
        <w:rPr>
          <w:lang w:val="es-SV"/>
        </w:rPr>
        <w:t>Obligación de llevar contabilidad formar</w:t>
      </w:r>
    </w:p>
    <w:p w:rsidR="00266F63" w:rsidRPr="00266F63" w:rsidRDefault="00266F63" w:rsidP="00C0186A">
      <w:pPr>
        <w:jc w:val="both"/>
        <w:rPr>
          <w:lang w:val="es-SV"/>
        </w:rPr>
      </w:pPr>
      <w:r>
        <w:rPr>
          <w:lang w:val="es-SV"/>
        </w:rPr>
        <w:t>Además, en el dado caso al empresa se vea en la necesidad de llevar los registros especiales del art. 140; pues el contribuyente esta en la obligación de llevar un registro por separado dependiendo siempre y cuando de la actividad economica a la que se dedique.</w:t>
      </w:r>
    </w:p>
    <w:p w:rsidR="00266F63" w:rsidRDefault="00266F63" w:rsidP="00C0186A">
      <w:pPr>
        <w:pStyle w:val="ListParagraph"/>
        <w:jc w:val="both"/>
        <w:rPr>
          <w:lang w:val="es-SV"/>
        </w:rPr>
      </w:pPr>
    </w:p>
    <w:p w:rsidR="00266F63" w:rsidRDefault="00266F63" w:rsidP="00C0186A">
      <w:pPr>
        <w:jc w:val="both"/>
        <w:rPr>
          <w:b/>
          <w:lang w:val="es-SV"/>
        </w:rPr>
      </w:pPr>
      <w:r>
        <w:rPr>
          <w:b/>
          <w:lang w:val="es-SV"/>
        </w:rPr>
        <w:t xml:space="preserve">2.1 </w:t>
      </w:r>
      <w:r w:rsidRPr="00266F63">
        <w:rPr>
          <w:b/>
          <w:lang w:val="es-SV"/>
        </w:rPr>
        <w:t>Dictamen Fiscal</w:t>
      </w:r>
      <w:r>
        <w:rPr>
          <w:b/>
          <w:lang w:val="es-SV"/>
        </w:rPr>
        <w:t xml:space="preserve"> (Art. 129 – 138)</w:t>
      </w:r>
      <w:r w:rsidRPr="00266F63">
        <w:rPr>
          <w:b/>
          <w:lang w:val="es-SV"/>
        </w:rPr>
        <w:t>:</w:t>
      </w:r>
    </w:p>
    <w:p w:rsidR="00266F63" w:rsidRDefault="00266F63" w:rsidP="00C0186A">
      <w:pPr>
        <w:jc w:val="both"/>
        <w:rPr>
          <w:lang w:val="es-SV"/>
        </w:rPr>
      </w:pPr>
      <w:r>
        <w:rPr>
          <w:lang w:val="es-SV"/>
        </w:rPr>
        <w:t>El dictamen fiscal es un documento en el cual un profesional de la contaduria publica que se especialice en la auditoria, emite una opinion acerca del cumplimiento de las obligaciones formales y sustantivas de una entidad; este debe ser entregado como fecha limite el dia 31 de Mayo de cada ejercicio fiscal.</w:t>
      </w:r>
    </w:p>
    <w:p w:rsidR="00266F63" w:rsidRPr="00266F63" w:rsidRDefault="00266F63" w:rsidP="00C0186A">
      <w:pPr>
        <w:jc w:val="both"/>
        <w:rPr>
          <w:b/>
          <w:u w:val="single"/>
          <w:lang w:val="es-SV"/>
        </w:rPr>
      </w:pPr>
    </w:p>
    <w:p w:rsidR="00266F63" w:rsidRDefault="00266F63" w:rsidP="00C0186A">
      <w:pPr>
        <w:jc w:val="both"/>
        <w:rPr>
          <w:b/>
          <w:u w:val="single"/>
          <w:lang w:val="es-SV"/>
        </w:rPr>
      </w:pPr>
      <w:r w:rsidRPr="00266F63">
        <w:rPr>
          <w:b/>
          <w:u w:val="single"/>
          <w:lang w:val="es-SV"/>
        </w:rPr>
        <w:t>3. Obligaciones de Pago</w:t>
      </w:r>
      <w:r w:rsidR="0007147E">
        <w:rPr>
          <w:b/>
          <w:u w:val="single"/>
          <w:lang w:val="es-SV"/>
        </w:rPr>
        <w:t xml:space="preserve"> (Sustantivas)</w:t>
      </w:r>
      <w:r w:rsidRPr="00266F63">
        <w:rPr>
          <w:b/>
          <w:u w:val="single"/>
          <w:lang w:val="es-SV"/>
        </w:rPr>
        <w:t>:</w:t>
      </w:r>
    </w:p>
    <w:p w:rsidR="00266F63" w:rsidRDefault="0007147E" w:rsidP="00C0186A">
      <w:pPr>
        <w:jc w:val="both"/>
        <w:rPr>
          <w:lang w:val="es-SV"/>
        </w:rPr>
      </w:pPr>
      <w:r>
        <w:rPr>
          <w:lang w:val="es-SV"/>
        </w:rPr>
        <w:t>La primera obligación sustantiva que el codigo tributario nos menciona es la del Anticipo a cuenta del Impuesto conocido también como Pago a cuenta, este es un anticipo como bien dice le nombre del impuesto sobre la renta el cual se tasa con una tasa del 1.75% sobre los ingresos (existen excepciones particulares tales como la tasa del 0.3% para los distribuidores de articulos comestible o de bienes de higiene personal, así como también los autorizados para efectuar el transporte de pasajero).</w:t>
      </w:r>
    </w:p>
    <w:p w:rsidR="0007147E" w:rsidRDefault="0007147E" w:rsidP="00C0186A">
      <w:pPr>
        <w:jc w:val="both"/>
        <w:rPr>
          <w:lang w:val="es-SV"/>
        </w:rPr>
      </w:pPr>
    </w:p>
    <w:p w:rsidR="0007147E" w:rsidRDefault="0007147E" w:rsidP="00C0186A">
      <w:pPr>
        <w:jc w:val="both"/>
        <w:rPr>
          <w:lang w:val="es-SV"/>
        </w:rPr>
      </w:pPr>
      <w:r>
        <w:rPr>
          <w:lang w:val="es-SV"/>
        </w:rPr>
        <w:t>Existe tambien la retención del Impuesto sobre la renta la cual viene dada de diversas formas; se tasa el 10% de retención renta a los prestadores de servicio domiciliados, a los prestadores de servicio no domiciliados se les tasa un 20% y si estos no domiciliados, mantienen su domicilio en paises clasificados como de regimen fiscal preferente, baja o nula tributación o paraiso fiscal, pues se le aplica una tasa de retención del 25% en concepto de impuesto definitivo.</w:t>
      </w:r>
    </w:p>
    <w:p w:rsidR="0007147E" w:rsidRDefault="0007147E" w:rsidP="00C0186A">
      <w:pPr>
        <w:jc w:val="both"/>
        <w:rPr>
          <w:lang w:val="es-SV"/>
        </w:rPr>
      </w:pPr>
      <w:r>
        <w:rPr>
          <w:lang w:val="es-SV"/>
        </w:rPr>
        <w:lastRenderedPageBreak/>
        <w:t>Además existen retenciones especiales, las cuales se aplican para ramas de sectores particulares; entre estas podemos encontrar, la tasa del 5% la cual se aplica a los pagos acreditados en concepto de servicios de transporte internacional, esta misma tasa se le aplica a los servicios prestados por aseguradoras</w:t>
      </w:r>
      <w:r w:rsidR="00C0186A">
        <w:rPr>
          <w:lang w:val="es-SV"/>
        </w:rPr>
        <w:t>, reaseguradoras, afianzadoras, reafianzadoras y corredores de reaseguro que no se encuentren domiciliados, etc.</w:t>
      </w:r>
    </w:p>
    <w:p w:rsidR="00C0186A" w:rsidRPr="00266F63" w:rsidRDefault="00C0186A" w:rsidP="00C0186A">
      <w:pPr>
        <w:jc w:val="both"/>
        <w:rPr>
          <w:lang w:val="es-SV"/>
        </w:rPr>
      </w:pPr>
      <w:r>
        <w:rPr>
          <w:lang w:val="es-SV"/>
        </w:rPr>
        <w:t>La administración a fin de recaudar mas tributos, ha extendido su actividad de recaudación a los agentes de retención y percepción del IVA, los cuales retienen (perciben) a traves de una tasa del 1% el valor en concepto del referido impuesto, estos agentes de percepcion y retencion, estan en la obligación de enterar estas sumas en el mes correspondiente en el cual se efectuan dichas retenciones y/o percepciones.</w:t>
      </w:r>
      <w:bookmarkStart w:id="0" w:name="_GoBack"/>
      <w:bookmarkEnd w:id="0"/>
    </w:p>
    <w:sectPr w:rsidR="00C0186A" w:rsidRPr="00266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D1D25"/>
    <w:multiLevelType w:val="hybridMultilevel"/>
    <w:tmpl w:val="9E7A2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893"/>
    <w:rsid w:val="0007147E"/>
    <w:rsid w:val="00266F63"/>
    <w:rsid w:val="00392DB5"/>
    <w:rsid w:val="003F2FCC"/>
    <w:rsid w:val="00836F43"/>
    <w:rsid w:val="00B250DF"/>
    <w:rsid w:val="00C0186A"/>
    <w:rsid w:val="00F70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7"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12" w:unhideWhenUsed="0" w:qFormat="1"/>
    <w:lsdException w:name="Intense Quote" w:semiHidden="0" w:uiPriority="13"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2DB5"/>
    <w:pPr>
      <w:spacing w:after="120"/>
    </w:pPr>
  </w:style>
  <w:style w:type="paragraph" w:styleId="Heading1">
    <w:name w:val="heading 1"/>
    <w:next w:val="Normal"/>
    <w:link w:val="Heading1Char"/>
    <w:uiPriority w:val="9"/>
    <w:qFormat/>
    <w:rsid w:val="00392DB5"/>
    <w:pPr>
      <w:keepNext/>
      <w:keepLines/>
      <w:spacing w:before="240" w:after="1200"/>
      <w:contextualSpacing/>
      <w:outlineLvl w:val="0"/>
    </w:pPr>
    <w:rPr>
      <w:rFonts w:asciiTheme="majorHAnsi" w:eastAsiaTheme="majorEastAsia" w:hAnsiTheme="majorHAnsi" w:cstheme="majorBidi"/>
      <w:bCs/>
      <w:color w:val="002776" w:themeColor="text2"/>
      <w:sz w:val="60"/>
      <w:szCs w:val="28"/>
    </w:rPr>
  </w:style>
  <w:style w:type="paragraph" w:styleId="Heading2">
    <w:name w:val="heading 2"/>
    <w:next w:val="Normal"/>
    <w:link w:val="Heading2Char"/>
    <w:uiPriority w:val="9"/>
    <w:semiHidden/>
    <w:unhideWhenUsed/>
    <w:qFormat/>
    <w:rsid w:val="00392DB5"/>
    <w:pPr>
      <w:numPr>
        <w:ilvl w:val="1"/>
      </w:numPr>
      <w:spacing w:before="240" w:after="120"/>
      <w:contextualSpacing/>
      <w:outlineLvl w:val="1"/>
    </w:pPr>
    <w:rPr>
      <w:b/>
      <w:color w:val="002776" w:themeColor="text2"/>
      <w:sz w:val="24"/>
      <w:szCs w:val="26"/>
    </w:rPr>
  </w:style>
  <w:style w:type="paragraph" w:styleId="Heading3">
    <w:name w:val="heading 3"/>
    <w:next w:val="Normal"/>
    <w:link w:val="Heading3Char"/>
    <w:uiPriority w:val="9"/>
    <w:semiHidden/>
    <w:unhideWhenUsed/>
    <w:qFormat/>
    <w:rsid w:val="00392DB5"/>
    <w:pPr>
      <w:numPr>
        <w:ilvl w:val="2"/>
      </w:numPr>
      <w:spacing w:before="240" w:after="120"/>
      <w:contextualSpacing/>
      <w:outlineLvl w:val="2"/>
    </w:pPr>
    <w:rPr>
      <w:rFonts w:eastAsiaTheme="majorEastAsia" w:cstheme="majorBidi"/>
      <w:b/>
      <w:bCs/>
      <w:color w:val="3C8A2E" w:themeColor="accent4"/>
      <w:sz w:val="24"/>
      <w:szCs w:val="28"/>
    </w:rPr>
  </w:style>
  <w:style w:type="paragraph" w:styleId="Heading4">
    <w:name w:val="heading 4"/>
    <w:next w:val="Normal"/>
    <w:link w:val="Heading4Char"/>
    <w:uiPriority w:val="9"/>
    <w:semiHidden/>
    <w:unhideWhenUsed/>
    <w:qFormat/>
    <w:rsid w:val="00392DB5"/>
    <w:pPr>
      <w:numPr>
        <w:ilvl w:val="3"/>
      </w:numPr>
      <w:spacing w:before="240" w:after="120"/>
      <w:contextualSpacing/>
      <w:outlineLvl w:val="3"/>
    </w:pPr>
    <w:rPr>
      <w:rFonts w:eastAsiaTheme="majorEastAsia" w:cstheme="majorBidi"/>
      <w:b/>
      <w:bCs/>
      <w:color w:val="00A1DE" w:themeColor="accent1"/>
      <w:sz w:val="24"/>
      <w:szCs w:val="28"/>
    </w:rPr>
  </w:style>
  <w:style w:type="paragraph" w:styleId="Heading5">
    <w:name w:val="heading 5"/>
    <w:next w:val="Normal"/>
    <w:link w:val="Heading5Char"/>
    <w:uiPriority w:val="9"/>
    <w:semiHidden/>
    <w:unhideWhenUsed/>
    <w:qFormat/>
    <w:rsid w:val="00392DB5"/>
    <w:pPr>
      <w:numPr>
        <w:ilvl w:val="4"/>
      </w:numPr>
      <w:spacing w:before="240" w:after="120"/>
      <w:contextualSpacing/>
      <w:outlineLvl w:val="4"/>
    </w:pPr>
    <w:rPr>
      <w:rFonts w:eastAsiaTheme="majorEastAsia" w:cstheme="majorBidi"/>
      <w:b/>
      <w:bCs/>
      <w:color w:val="92D400" w:themeColor="accent2"/>
      <w:sz w:val="24"/>
      <w:szCs w:val="28"/>
    </w:rPr>
  </w:style>
  <w:style w:type="paragraph" w:styleId="Heading6">
    <w:name w:val="heading 6"/>
    <w:next w:val="Normal"/>
    <w:link w:val="Heading6Char"/>
    <w:uiPriority w:val="9"/>
    <w:semiHidden/>
    <w:unhideWhenUsed/>
    <w:qFormat/>
    <w:rsid w:val="00392DB5"/>
    <w:pPr>
      <w:numPr>
        <w:ilvl w:val="5"/>
      </w:numPr>
      <w:spacing w:before="240" w:after="120"/>
      <w:contextualSpacing/>
      <w:outlineLvl w:val="5"/>
    </w:pPr>
    <w:rPr>
      <w:rFonts w:eastAsiaTheme="majorEastAsia" w:cstheme="majorBidi"/>
      <w:b/>
      <w:bCs/>
      <w:color w:val="72C7E7" w:themeColor="accent3"/>
      <w:sz w:val="24"/>
      <w:szCs w:val="28"/>
    </w:rPr>
  </w:style>
  <w:style w:type="paragraph" w:styleId="Heading7">
    <w:name w:val="heading 7"/>
    <w:next w:val="Normal"/>
    <w:link w:val="Heading7Char"/>
    <w:uiPriority w:val="9"/>
    <w:semiHidden/>
    <w:unhideWhenUsed/>
    <w:qFormat/>
    <w:rsid w:val="00392DB5"/>
    <w:pPr>
      <w:numPr>
        <w:ilvl w:val="6"/>
      </w:numPr>
      <w:spacing w:before="240" w:after="120"/>
      <w:contextualSpacing/>
      <w:outlineLvl w:val="6"/>
    </w:pPr>
    <w:rPr>
      <w:rFonts w:eastAsiaTheme="majorEastAsia" w:cstheme="majorBidi"/>
      <w:b/>
      <w:bCs/>
      <w:color w:val="C9DD03" w:themeColor="accent6"/>
      <w:sz w:val="24"/>
      <w:szCs w:val="28"/>
    </w:rPr>
  </w:style>
  <w:style w:type="paragraph" w:styleId="Heading8">
    <w:name w:val="heading 8"/>
    <w:next w:val="Normal"/>
    <w:link w:val="Heading8Char"/>
    <w:uiPriority w:val="9"/>
    <w:semiHidden/>
    <w:unhideWhenUsed/>
    <w:qFormat/>
    <w:rsid w:val="00392DB5"/>
    <w:pPr>
      <w:numPr>
        <w:ilvl w:val="7"/>
      </w:numPr>
      <w:spacing w:before="240" w:after="120"/>
      <w:contextualSpacing/>
      <w:outlineLvl w:val="7"/>
    </w:pPr>
    <w:rPr>
      <w:rFonts w:eastAsiaTheme="majorEastAsia" w:cstheme="majorBidi"/>
      <w:b/>
      <w:bCs/>
      <w:i/>
      <w:sz w:val="24"/>
      <w:szCs w:val="28"/>
    </w:rPr>
  </w:style>
  <w:style w:type="paragraph" w:styleId="Heading9">
    <w:name w:val="heading 9"/>
    <w:next w:val="Normal"/>
    <w:link w:val="Heading9Char"/>
    <w:uiPriority w:val="9"/>
    <w:semiHidden/>
    <w:unhideWhenUsed/>
    <w:qFormat/>
    <w:rsid w:val="00392DB5"/>
    <w:pPr>
      <w:numPr>
        <w:ilvl w:val="8"/>
      </w:numPr>
      <w:spacing w:before="240" w:after="120"/>
      <w:contextualSpacing/>
      <w:outlineLvl w:val="8"/>
    </w:pPr>
    <w:rPr>
      <w:rFonts w:eastAsiaTheme="majorEastAsia" w:cstheme="majorBidi"/>
      <w:bCs/>
      <w:i/>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DB5"/>
    <w:rPr>
      <w:rFonts w:asciiTheme="majorHAnsi" w:eastAsiaTheme="majorEastAsia" w:hAnsiTheme="majorHAnsi" w:cstheme="majorBidi"/>
      <w:bCs/>
      <w:color w:val="002776" w:themeColor="text2"/>
      <w:sz w:val="60"/>
      <w:szCs w:val="28"/>
    </w:rPr>
  </w:style>
  <w:style w:type="character" w:customStyle="1" w:styleId="Heading2Char">
    <w:name w:val="Heading 2 Char"/>
    <w:basedOn w:val="DefaultParagraphFont"/>
    <w:link w:val="Heading2"/>
    <w:uiPriority w:val="9"/>
    <w:semiHidden/>
    <w:rsid w:val="00392DB5"/>
    <w:rPr>
      <w:b/>
      <w:color w:val="002776" w:themeColor="text2"/>
      <w:sz w:val="24"/>
      <w:szCs w:val="26"/>
    </w:rPr>
  </w:style>
  <w:style w:type="character" w:customStyle="1" w:styleId="Heading3Char">
    <w:name w:val="Heading 3 Char"/>
    <w:basedOn w:val="DefaultParagraphFont"/>
    <w:link w:val="Heading3"/>
    <w:uiPriority w:val="9"/>
    <w:semiHidden/>
    <w:rsid w:val="00392DB5"/>
    <w:rPr>
      <w:rFonts w:eastAsiaTheme="majorEastAsia" w:cstheme="majorBidi"/>
      <w:b/>
      <w:bCs/>
      <w:color w:val="3C8A2E" w:themeColor="accent4"/>
      <w:sz w:val="24"/>
      <w:szCs w:val="28"/>
    </w:rPr>
  </w:style>
  <w:style w:type="character" w:customStyle="1" w:styleId="Heading4Char">
    <w:name w:val="Heading 4 Char"/>
    <w:basedOn w:val="DefaultParagraphFont"/>
    <w:link w:val="Heading4"/>
    <w:uiPriority w:val="9"/>
    <w:semiHidden/>
    <w:rsid w:val="00392DB5"/>
    <w:rPr>
      <w:rFonts w:eastAsiaTheme="majorEastAsia" w:cstheme="majorBidi"/>
      <w:b/>
      <w:bCs/>
      <w:color w:val="00A1DE" w:themeColor="accent1"/>
      <w:sz w:val="24"/>
      <w:szCs w:val="28"/>
    </w:rPr>
  </w:style>
  <w:style w:type="character" w:customStyle="1" w:styleId="Heading5Char">
    <w:name w:val="Heading 5 Char"/>
    <w:basedOn w:val="DefaultParagraphFont"/>
    <w:link w:val="Heading5"/>
    <w:uiPriority w:val="9"/>
    <w:semiHidden/>
    <w:rsid w:val="00392DB5"/>
    <w:rPr>
      <w:rFonts w:eastAsiaTheme="majorEastAsia" w:cstheme="majorBidi"/>
      <w:b/>
      <w:bCs/>
      <w:color w:val="92D400" w:themeColor="accent2"/>
      <w:sz w:val="24"/>
      <w:szCs w:val="28"/>
    </w:rPr>
  </w:style>
  <w:style w:type="character" w:customStyle="1" w:styleId="Heading6Char">
    <w:name w:val="Heading 6 Char"/>
    <w:basedOn w:val="DefaultParagraphFont"/>
    <w:link w:val="Heading6"/>
    <w:uiPriority w:val="9"/>
    <w:semiHidden/>
    <w:rsid w:val="00392DB5"/>
    <w:rPr>
      <w:rFonts w:eastAsiaTheme="majorEastAsia" w:cstheme="majorBidi"/>
      <w:b/>
      <w:bCs/>
      <w:color w:val="72C7E7" w:themeColor="accent3"/>
      <w:sz w:val="24"/>
      <w:szCs w:val="28"/>
    </w:rPr>
  </w:style>
  <w:style w:type="character" w:customStyle="1" w:styleId="Heading7Char">
    <w:name w:val="Heading 7 Char"/>
    <w:basedOn w:val="DefaultParagraphFont"/>
    <w:link w:val="Heading7"/>
    <w:uiPriority w:val="9"/>
    <w:semiHidden/>
    <w:rsid w:val="00392DB5"/>
    <w:rPr>
      <w:rFonts w:eastAsiaTheme="majorEastAsia" w:cstheme="majorBidi"/>
      <w:b/>
      <w:bCs/>
      <w:color w:val="C9DD03" w:themeColor="accent6"/>
      <w:sz w:val="24"/>
      <w:szCs w:val="28"/>
    </w:rPr>
  </w:style>
  <w:style w:type="character" w:customStyle="1" w:styleId="Heading8Char">
    <w:name w:val="Heading 8 Char"/>
    <w:basedOn w:val="DefaultParagraphFont"/>
    <w:link w:val="Heading8"/>
    <w:uiPriority w:val="9"/>
    <w:semiHidden/>
    <w:rsid w:val="00392DB5"/>
    <w:rPr>
      <w:rFonts w:eastAsiaTheme="majorEastAsia" w:cstheme="majorBidi"/>
      <w:b/>
      <w:bCs/>
      <w:i/>
      <w:sz w:val="24"/>
      <w:szCs w:val="28"/>
    </w:rPr>
  </w:style>
  <w:style w:type="character" w:customStyle="1" w:styleId="Heading9Char">
    <w:name w:val="Heading 9 Char"/>
    <w:basedOn w:val="DefaultParagraphFont"/>
    <w:link w:val="Heading9"/>
    <w:uiPriority w:val="9"/>
    <w:semiHidden/>
    <w:rsid w:val="00392DB5"/>
    <w:rPr>
      <w:rFonts w:eastAsiaTheme="majorEastAsia" w:cstheme="majorBidi"/>
      <w:bCs/>
      <w:i/>
      <w:sz w:val="24"/>
      <w:szCs w:val="28"/>
    </w:rPr>
  </w:style>
  <w:style w:type="paragraph" w:styleId="TOC1">
    <w:name w:val="toc 1"/>
    <w:basedOn w:val="Normal"/>
    <w:next w:val="Normal"/>
    <w:autoRedefine/>
    <w:uiPriority w:val="39"/>
    <w:semiHidden/>
    <w:unhideWhenUsed/>
    <w:qFormat/>
    <w:rsid w:val="00392DB5"/>
  </w:style>
  <w:style w:type="paragraph" w:styleId="TOC2">
    <w:name w:val="toc 2"/>
    <w:basedOn w:val="TOC1"/>
    <w:next w:val="Normal"/>
    <w:autoRedefine/>
    <w:uiPriority w:val="39"/>
    <w:semiHidden/>
    <w:unhideWhenUsed/>
    <w:qFormat/>
    <w:rsid w:val="00392DB5"/>
    <w:pPr>
      <w:ind w:left="142"/>
    </w:pPr>
  </w:style>
  <w:style w:type="paragraph" w:styleId="TOC3">
    <w:name w:val="toc 3"/>
    <w:basedOn w:val="TOC1"/>
    <w:next w:val="Normal"/>
    <w:autoRedefine/>
    <w:uiPriority w:val="39"/>
    <w:semiHidden/>
    <w:unhideWhenUsed/>
    <w:qFormat/>
    <w:rsid w:val="00392DB5"/>
    <w:pPr>
      <w:ind w:left="284"/>
    </w:pPr>
  </w:style>
  <w:style w:type="paragraph" w:styleId="Caption">
    <w:name w:val="caption"/>
    <w:basedOn w:val="Normal"/>
    <w:uiPriority w:val="37"/>
    <w:semiHidden/>
    <w:qFormat/>
    <w:rsid w:val="00392DB5"/>
    <w:pPr>
      <w:spacing w:after="0"/>
    </w:pPr>
    <w:rPr>
      <w:b/>
      <w:bCs/>
      <w:sz w:val="16"/>
      <w:szCs w:val="18"/>
    </w:rPr>
  </w:style>
  <w:style w:type="paragraph" w:styleId="Title">
    <w:name w:val="Title"/>
    <w:next w:val="Subtitle"/>
    <w:link w:val="TitleChar"/>
    <w:uiPriority w:val="10"/>
    <w:qFormat/>
    <w:rsid w:val="00392DB5"/>
    <w:pPr>
      <w:framePr w:wrap="notBeside" w:vAnchor="text" w:hAnchor="text" w:y="1"/>
      <w:spacing w:before="1200" w:after="240"/>
      <w:contextualSpacing/>
    </w:pPr>
    <w:rPr>
      <w:rFonts w:asciiTheme="majorHAnsi" w:eastAsiaTheme="majorEastAsia" w:hAnsiTheme="majorHAnsi" w:cstheme="majorBidi"/>
      <w:bCs/>
      <w:color w:val="002776" w:themeColor="text2"/>
      <w:sz w:val="72"/>
      <w:szCs w:val="28"/>
    </w:rPr>
  </w:style>
  <w:style w:type="character" w:customStyle="1" w:styleId="TitleChar">
    <w:name w:val="Title Char"/>
    <w:basedOn w:val="DefaultParagraphFont"/>
    <w:link w:val="Title"/>
    <w:uiPriority w:val="10"/>
    <w:rsid w:val="00392DB5"/>
    <w:rPr>
      <w:rFonts w:asciiTheme="majorHAnsi" w:eastAsiaTheme="majorEastAsia" w:hAnsiTheme="majorHAnsi" w:cstheme="majorBidi"/>
      <w:bCs/>
      <w:color w:val="002776" w:themeColor="text2"/>
      <w:sz w:val="72"/>
      <w:szCs w:val="28"/>
    </w:rPr>
  </w:style>
  <w:style w:type="paragraph" w:styleId="Subtitle">
    <w:name w:val="Subtitle"/>
    <w:basedOn w:val="Title"/>
    <w:next w:val="Normal"/>
    <w:link w:val="SubtitleChar"/>
    <w:uiPriority w:val="11"/>
    <w:qFormat/>
    <w:rsid w:val="00392DB5"/>
    <w:pPr>
      <w:framePr w:wrap="notBeside"/>
      <w:spacing w:before="0" w:after="1200"/>
    </w:pPr>
    <w:rPr>
      <w:color w:val="92D400" w:themeColor="accent2"/>
    </w:rPr>
  </w:style>
  <w:style w:type="character" w:customStyle="1" w:styleId="SubtitleChar">
    <w:name w:val="Subtitle Char"/>
    <w:basedOn w:val="DefaultParagraphFont"/>
    <w:link w:val="Subtitle"/>
    <w:uiPriority w:val="11"/>
    <w:rsid w:val="00392DB5"/>
    <w:rPr>
      <w:rFonts w:asciiTheme="majorHAnsi" w:eastAsiaTheme="majorEastAsia" w:hAnsiTheme="majorHAnsi" w:cstheme="majorBidi"/>
      <w:bCs/>
      <w:color w:val="92D400" w:themeColor="accent2"/>
      <w:sz w:val="72"/>
      <w:szCs w:val="28"/>
    </w:rPr>
  </w:style>
  <w:style w:type="paragraph" w:styleId="Quote">
    <w:name w:val="Quote"/>
    <w:link w:val="QuoteChar"/>
    <w:uiPriority w:val="12"/>
    <w:qFormat/>
    <w:rsid w:val="00392DB5"/>
    <w:pPr>
      <w:framePr w:wrap="notBeside" w:vAnchor="text" w:hAnchor="text" w:y="1"/>
      <w:spacing w:before="360" w:after="360"/>
      <w:contextualSpacing/>
    </w:pPr>
    <w:rPr>
      <w:rFonts w:asciiTheme="majorHAnsi" w:eastAsiaTheme="majorEastAsia" w:hAnsiTheme="majorHAnsi" w:cstheme="majorBidi"/>
      <w:bCs/>
      <w:color w:val="00A1DE" w:themeColor="accent1"/>
      <w:sz w:val="32"/>
      <w:szCs w:val="28"/>
    </w:rPr>
  </w:style>
  <w:style w:type="character" w:customStyle="1" w:styleId="QuoteChar">
    <w:name w:val="Quote Char"/>
    <w:basedOn w:val="DefaultParagraphFont"/>
    <w:link w:val="Quote"/>
    <w:uiPriority w:val="12"/>
    <w:rsid w:val="00392DB5"/>
    <w:rPr>
      <w:rFonts w:asciiTheme="majorHAnsi" w:eastAsiaTheme="majorEastAsia" w:hAnsiTheme="majorHAnsi" w:cstheme="majorBidi"/>
      <w:bCs/>
      <w:color w:val="00A1DE" w:themeColor="accent1"/>
      <w:sz w:val="32"/>
      <w:szCs w:val="28"/>
    </w:rPr>
  </w:style>
  <w:style w:type="paragraph" w:styleId="IntenseQuote">
    <w:name w:val="Intense Quote"/>
    <w:basedOn w:val="Quote"/>
    <w:link w:val="IntenseQuoteChar"/>
    <w:uiPriority w:val="13"/>
    <w:qFormat/>
    <w:rsid w:val="00392DB5"/>
    <w:pPr>
      <w:framePr w:wrap="notBeside"/>
    </w:pPr>
    <w:rPr>
      <w:color w:val="3C8A2E" w:themeColor="accent4"/>
    </w:rPr>
  </w:style>
  <w:style w:type="character" w:customStyle="1" w:styleId="IntenseQuoteChar">
    <w:name w:val="Intense Quote Char"/>
    <w:basedOn w:val="DefaultParagraphFont"/>
    <w:link w:val="IntenseQuote"/>
    <w:uiPriority w:val="13"/>
    <w:rsid w:val="00392DB5"/>
    <w:rPr>
      <w:rFonts w:asciiTheme="majorHAnsi" w:eastAsiaTheme="majorEastAsia" w:hAnsiTheme="majorHAnsi" w:cstheme="majorBidi"/>
      <w:bCs/>
      <w:color w:val="3C8A2E" w:themeColor="accent4"/>
      <w:sz w:val="32"/>
      <w:szCs w:val="28"/>
    </w:rPr>
  </w:style>
  <w:style w:type="paragraph" w:styleId="TOCHeading">
    <w:name w:val="TOC Heading"/>
    <w:basedOn w:val="Heading1"/>
    <w:next w:val="Normal"/>
    <w:uiPriority w:val="39"/>
    <w:semiHidden/>
    <w:unhideWhenUsed/>
    <w:qFormat/>
    <w:rsid w:val="00392DB5"/>
    <w:pPr>
      <w:outlineLvl w:val="9"/>
    </w:pPr>
    <w:rPr>
      <w:color w:val="00A1DE" w:themeColor="accent1"/>
    </w:rPr>
  </w:style>
  <w:style w:type="paragraph" w:styleId="ListParagraph">
    <w:name w:val="List Paragraph"/>
    <w:basedOn w:val="Normal"/>
    <w:uiPriority w:val="34"/>
    <w:rsid w:val="003F2F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7"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12" w:unhideWhenUsed="0" w:qFormat="1"/>
    <w:lsdException w:name="Intense Quote" w:semiHidden="0" w:uiPriority="13"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392DB5"/>
    <w:pPr>
      <w:spacing w:after="120"/>
    </w:pPr>
  </w:style>
  <w:style w:type="paragraph" w:styleId="Heading1">
    <w:name w:val="heading 1"/>
    <w:next w:val="Normal"/>
    <w:link w:val="Heading1Char"/>
    <w:uiPriority w:val="9"/>
    <w:qFormat/>
    <w:rsid w:val="00392DB5"/>
    <w:pPr>
      <w:keepNext/>
      <w:keepLines/>
      <w:spacing w:before="240" w:after="1200"/>
      <w:contextualSpacing/>
      <w:outlineLvl w:val="0"/>
    </w:pPr>
    <w:rPr>
      <w:rFonts w:asciiTheme="majorHAnsi" w:eastAsiaTheme="majorEastAsia" w:hAnsiTheme="majorHAnsi" w:cstheme="majorBidi"/>
      <w:bCs/>
      <w:color w:val="002776" w:themeColor="text2"/>
      <w:sz w:val="60"/>
      <w:szCs w:val="28"/>
    </w:rPr>
  </w:style>
  <w:style w:type="paragraph" w:styleId="Heading2">
    <w:name w:val="heading 2"/>
    <w:next w:val="Normal"/>
    <w:link w:val="Heading2Char"/>
    <w:uiPriority w:val="9"/>
    <w:semiHidden/>
    <w:unhideWhenUsed/>
    <w:qFormat/>
    <w:rsid w:val="00392DB5"/>
    <w:pPr>
      <w:numPr>
        <w:ilvl w:val="1"/>
      </w:numPr>
      <w:spacing w:before="240" w:after="120"/>
      <w:contextualSpacing/>
      <w:outlineLvl w:val="1"/>
    </w:pPr>
    <w:rPr>
      <w:b/>
      <w:color w:val="002776" w:themeColor="text2"/>
      <w:sz w:val="24"/>
      <w:szCs w:val="26"/>
    </w:rPr>
  </w:style>
  <w:style w:type="paragraph" w:styleId="Heading3">
    <w:name w:val="heading 3"/>
    <w:next w:val="Normal"/>
    <w:link w:val="Heading3Char"/>
    <w:uiPriority w:val="9"/>
    <w:semiHidden/>
    <w:unhideWhenUsed/>
    <w:qFormat/>
    <w:rsid w:val="00392DB5"/>
    <w:pPr>
      <w:numPr>
        <w:ilvl w:val="2"/>
      </w:numPr>
      <w:spacing w:before="240" w:after="120"/>
      <w:contextualSpacing/>
      <w:outlineLvl w:val="2"/>
    </w:pPr>
    <w:rPr>
      <w:rFonts w:eastAsiaTheme="majorEastAsia" w:cstheme="majorBidi"/>
      <w:b/>
      <w:bCs/>
      <w:color w:val="3C8A2E" w:themeColor="accent4"/>
      <w:sz w:val="24"/>
      <w:szCs w:val="28"/>
    </w:rPr>
  </w:style>
  <w:style w:type="paragraph" w:styleId="Heading4">
    <w:name w:val="heading 4"/>
    <w:next w:val="Normal"/>
    <w:link w:val="Heading4Char"/>
    <w:uiPriority w:val="9"/>
    <w:semiHidden/>
    <w:unhideWhenUsed/>
    <w:qFormat/>
    <w:rsid w:val="00392DB5"/>
    <w:pPr>
      <w:numPr>
        <w:ilvl w:val="3"/>
      </w:numPr>
      <w:spacing w:before="240" w:after="120"/>
      <w:contextualSpacing/>
      <w:outlineLvl w:val="3"/>
    </w:pPr>
    <w:rPr>
      <w:rFonts w:eastAsiaTheme="majorEastAsia" w:cstheme="majorBidi"/>
      <w:b/>
      <w:bCs/>
      <w:color w:val="00A1DE" w:themeColor="accent1"/>
      <w:sz w:val="24"/>
      <w:szCs w:val="28"/>
    </w:rPr>
  </w:style>
  <w:style w:type="paragraph" w:styleId="Heading5">
    <w:name w:val="heading 5"/>
    <w:next w:val="Normal"/>
    <w:link w:val="Heading5Char"/>
    <w:uiPriority w:val="9"/>
    <w:semiHidden/>
    <w:unhideWhenUsed/>
    <w:qFormat/>
    <w:rsid w:val="00392DB5"/>
    <w:pPr>
      <w:numPr>
        <w:ilvl w:val="4"/>
      </w:numPr>
      <w:spacing w:before="240" w:after="120"/>
      <w:contextualSpacing/>
      <w:outlineLvl w:val="4"/>
    </w:pPr>
    <w:rPr>
      <w:rFonts w:eastAsiaTheme="majorEastAsia" w:cstheme="majorBidi"/>
      <w:b/>
      <w:bCs/>
      <w:color w:val="92D400" w:themeColor="accent2"/>
      <w:sz w:val="24"/>
      <w:szCs w:val="28"/>
    </w:rPr>
  </w:style>
  <w:style w:type="paragraph" w:styleId="Heading6">
    <w:name w:val="heading 6"/>
    <w:next w:val="Normal"/>
    <w:link w:val="Heading6Char"/>
    <w:uiPriority w:val="9"/>
    <w:semiHidden/>
    <w:unhideWhenUsed/>
    <w:qFormat/>
    <w:rsid w:val="00392DB5"/>
    <w:pPr>
      <w:numPr>
        <w:ilvl w:val="5"/>
      </w:numPr>
      <w:spacing w:before="240" w:after="120"/>
      <w:contextualSpacing/>
      <w:outlineLvl w:val="5"/>
    </w:pPr>
    <w:rPr>
      <w:rFonts w:eastAsiaTheme="majorEastAsia" w:cstheme="majorBidi"/>
      <w:b/>
      <w:bCs/>
      <w:color w:val="72C7E7" w:themeColor="accent3"/>
      <w:sz w:val="24"/>
      <w:szCs w:val="28"/>
    </w:rPr>
  </w:style>
  <w:style w:type="paragraph" w:styleId="Heading7">
    <w:name w:val="heading 7"/>
    <w:next w:val="Normal"/>
    <w:link w:val="Heading7Char"/>
    <w:uiPriority w:val="9"/>
    <w:semiHidden/>
    <w:unhideWhenUsed/>
    <w:qFormat/>
    <w:rsid w:val="00392DB5"/>
    <w:pPr>
      <w:numPr>
        <w:ilvl w:val="6"/>
      </w:numPr>
      <w:spacing w:before="240" w:after="120"/>
      <w:contextualSpacing/>
      <w:outlineLvl w:val="6"/>
    </w:pPr>
    <w:rPr>
      <w:rFonts w:eastAsiaTheme="majorEastAsia" w:cstheme="majorBidi"/>
      <w:b/>
      <w:bCs/>
      <w:color w:val="C9DD03" w:themeColor="accent6"/>
      <w:sz w:val="24"/>
      <w:szCs w:val="28"/>
    </w:rPr>
  </w:style>
  <w:style w:type="paragraph" w:styleId="Heading8">
    <w:name w:val="heading 8"/>
    <w:next w:val="Normal"/>
    <w:link w:val="Heading8Char"/>
    <w:uiPriority w:val="9"/>
    <w:semiHidden/>
    <w:unhideWhenUsed/>
    <w:qFormat/>
    <w:rsid w:val="00392DB5"/>
    <w:pPr>
      <w:numPr>
        <w:ilvl w:val="7"/>
      </w:numPr>
      <w:spacing w:before="240" w:after="120"/>
      <w:contextualSpacing/>
      <w:outlineLvl w:val="7"/>
    </w:pPr>
    <w:rPr>
      <w:rFonts w:eastAsiaTheme="majorEastAsia" w:cstheme="majorBidi"/>
      <w:b/>
      <w:bCs/>
      <w:i/>
      <w:sz w:val="24"/>
      <w:szCs w:val="28"/>
    </w:rPr>
  </w:style>
  <w:style w:type="paragraph" w:styleId="Heading9">
    <w:name w:val="heading 9"/>
    <w:next w:val="Normal"/>
    <w:link w:val="Heading9Char"/>
    <w:uiPriority w:val="9"/>
    <w:semiHidden/>
    <w:unhideWhenUsed/>
    <w:qFormat/>
    <w:rsid w:val="00392DB5"/>
    <w:pPr>
      <w:numPr>
        <w:ilvl w:val="8"/>
      </w:numPr>
      <w:spacing w:before="240" w:after="120"/>
      <w:contextualSpacing/>
      <w:outlineLvl w:val="8"/>
    </w:pPr>
    <w:rPr>
      <w:rFonts w:eastAsiaTheme="majorEastAsia" w:cstheme="majorBidi"/>
      <w:bCs/>
      <w:i/>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2DB5"/>
    <w:rPr>
      <w:rFonts w:asciiTheme="majorHAnsi" w:eastAsiaTheme="majorEastAsia" w:hAnsiTheme="majorHAnsi" w:cstheme="majorBidi"/>
      <w:bCs/>
      <w:color w:val="002776" w:themeColor="text2"/>
      <w:sz w:val="60"/>
      <w:szCs w:val="28"/>
    </w:rPr>
  </w:style>
  <w:style w:type="character" w:customStyle="1" w:styleId="Heading2Char">
    <w:name w:val="Heading 2 Char"/>
    <w:basedOn w:val="DefaultParagraphFont"/>
    <w:link w:val="Heading2"/>
    <w:uiPriority w:val="9"/>
    <w:semiHidden/>
    <w:rsid w:val="00392DB5"/>
    <w:rPr>
      <w:b/>
      <w:color w:val="002776" w:themeColor="text2"/>
      <w:sz w:val="24"/>
      <w:szCs w:val="26"/>
    </w:rPr>
  </w:style>
  <w:style w:type="character" w:customStyle="1" w:styleId="Heading3Char">
    <w:name w:val="Heading 3 Char"/>
    <w:basedOn w:val="DefaultParagraphFont"/>
    <w:link w:val="Heading3"/>
    <w:uiPriority w:val="9"/>
    <w:semiHidden/>
    <w:rsid w:val="00392DB5"/>
    <w:rPr>
      <w:rFonts w:eastAsiaTheme="majorEastAsia" w:cstheme="majorBidi"/>
      <w:b/>
      <w:bCs/>
      <w:color w:val="3C8A2E" w:themeColor="accent4"/>
      <w:sz w:val="24"/>
      <w:szCs w:val="28"/>
    </w:rPr>
  </w:style>
  <w:style w:type="character" w:customStyle="1" w:styleId="Heading4Char">
    <w:name w:val="Heading 4 Char"/>
    <w:basedOn w:val="DefaultParagraphFont"/>
    <w:link w:val="Heading4"/>
    <w:uiPriority w:val="9"/>
    <w:semiHidden/>
    <w:rsid w:val="00392DB5"/>
    <w:rPr>
      <w:rFonts w:eastAsiaTheme="majorEastAsia" w:cstheme="majorBidi"/>
      <w:b/>
      <w:bCs/>
      <w:color w:val="00A1DE" w:themeColor="accent1"/>
      <w:sz w:val="24"/>
      <w:szCs w:val="28"/>
    </w:rPr>
  </w:style>
  <w:style w:type="character" w:customStyle="1" w:styleId="Heading5Char">
    <w:name w:val="Heading 5 Char"/>
    <w:basedOn w:val="DefaultParagraphFont"/>
    <w:link w:val="Heading5"/>
    <w:uiPriority w:val="9"/>
    <w:semiHidden/>
    <w:rsid w:val="00392DB5"/>
    <w:rPr>
      <w:rFonts w:eastAsiaTheme="majorEastAsia" w:cstheme="majorBidi"/>
      <w:b/>
      <w:bCs/>
      <w:color w:val="92D400" w:themeColor="accent2"/>
      <w:sz w:val="24"/>
      <w:szCs w:val="28"/>
    </w:rPr>
  </w:style>
  <w:style w:type="character" w:customStyle="1" w:styleId="Heading6Char">
    <w:name w:val="Heading 6 Char"/>
    <w:basedOn w:val="DefaultParagraphFont"/>
    <w:link w:val="Heading6"/>
    <w:uiPriority w:val="9"/>
    <w:semiHidden/>
    <w:rsid w:val="00392DB5"/>
    <w:rPr>
      <w:rFonts w:eastAsiaTheme="majorEastAsia" w:cstheme="majorBidi"/>
      <w:b/>
      <w:bCs/>
      <w:color w:val="72C7E7" w:themeColor="accent3"/>
      <w:sz w:val="24"/>
      <w:szCs w:val="28"/>
    </w:rPr>
  </w:style>
  <w:style w:type="character" w:customStyle="1" w:styleId="Heading7Char">
    <w:name w:val="Heading 7 Char"/>
    <w:basedOn w:val="DefaultParagraphFont"/>
    <w:link w:val="Heading7"/>
    <w:uiPriority w:val="9"/>
    <w:semiHidden/>
    <w:rsid w:val="00392DB5"/>
    <w:rPr>
      <w:rFonts w:eastAsiaTheme="majorEastAsia" w:cstheme="majorBidi"/>
      <w:b/>
      <w:bCs/>
      <w:color w:val="C9DD03" w:themeColor="accent6"/>
      <w:sz w:val="24"/>
      <w:szCs w:val="28"/>
    </w:rPr>
  </w:style>
  <w:style w:type="character" w:customStyle="1" w:styleId="Heading8Char">
    <w:name w:val="Heading 8 Char"/>
    <w:basedOn w:val="DefaultParagraphFont"/>
    <w:link w:val="Heading8"/>
    <w:uiPriority w:val="9"/>
    <w:semiHidden/>
    <w:rsid w:val="00392DB5"/>
    <w:rPr>
      <w:rFonts w:eastAsiaTheme="majorEastAsia" w:cstheme="majorBidi"/>
      <w:b/>
      <w:bCs/>
      <w:i/>
      <w:sz w:val="24"/>
      <w:szCs w:val="28"/>
    </w:rPr>
  </w:style>
  <w:style w:type="character" w:customStyle="1" w:styleId="Heading9Char">
    <w:name w:val="Heading 9 Char"/>
    <w:basedOn w:val="DefaultParagraphFont"/>
    <w:link w:val="Heading9"/>
    <w:uiPriority w:val="9"/>
    <w:semiHidden/>
    <w:rsid w:val="00392DB5"/>
    <w:rPr>
      <w:rFonts w:eastAsiaTheme="majorEastAsia" w:cstheme="majorBidi"/>
      <w:bCs/>
      <w:i/>
      <w:sz w:val="24"/>
      <w:szCs w:val="28"/>
    </w:rPr>
  </w:style>
  <w:style w:type="paragraph" w:styleId="TOC1">
    <w:name w:val="toc 1"/>
    <w:basedOn w:val="Normal"/>
    <w:next w:val="Normal"/>
    <w:autoRedefine/>
    <w:uiPriority w:val="39"/>
    <w:semiHidden/>
    <w:unhideWhenUsed/>
    <w:qFormat/>
    <w:rsid w:val="00392DB5"/>
  </w:style>
  <w:style w:type="paragraph" w:styleId="TOC2">
    <w:name w:val="toc 2"/>
    <w:basedOn w:val="TOC1"/>
    <w:next w:val="Normal"/>
    <w:autoRedefine/>
    <w:uiPriority w:val="39"/>
    <w:semiHidden/>
    <w:unhideWhenUsed/>
    <w:qFormat/>
    <w:rsid w:val="00392DB5"/>
    <w:pPr>
      <w:ind w:left="142"/>
    </w:pPr>
  </w:style>
  <w:style w:type="paragraph" w:styleId="TOC3">
    <w:name w:val="toc 3"/>
    <w:basedOn w:val="TOC1"/>
    <w:next w:val="Normal"/>
    <w:autoRedefine/>
    <w:uiPriority w:val="39"/>
    <w:semiHidden/>
    <w:unhideWhenUsed/>
    <w:qFormat/>
    <w:rsid w:val="00392DB5"/>
    <w:pPr>
      <w:ind w:left="284"/>
    </w:pPr>
  </w:style>
  <w:style w:type="paragraph" w:styleId="Caption">
    <w:name w:val="caption"/>
    <w:basedOn w:val="Normal"/>
    <w:uiPriority w:val="37"/>
    <w:semiHidden/>
    <w:qFormat/>
    <w:rsid w:val="00392DB5"/>
    <w:pPr>
      <w:spacing w:after="0"/>
    </w:pPr>
    <w:rPr>
      <w:b/>
      <w:bCs/>
      <w:sz w:val="16"/>
      <w:szCs w:val="18"/>
    </w:rPr>
  </w:style>
  <w:style w:type="paragraph" w:styleId="Title">
    <w:name w:val="Title"/>
    <w:next w:val="Subtitle"/>
    <w:link w:val="TitleChar"/>
    <w:uiPriority w:val="10"/>
    <w:qFormat/>
    <w:rsid w:val="00392DB5"/>
    <w:pPr>
      <w:framePr w:wrap="notBeside" w:vAnchor="text" w:hAnchor="text" w:y="1"/>
      <w:spacing w:before="1200" w:after="240"/>
      <w:contextualSpacing/>
    </w:pPr>
    <w:rPr>
      <w:rFonts w:asciiTheme="majorHAnsi" w:eastAsiaTheme="majorEastAsia" w:hAnsiTheme="majorHAnsi" w:cstheme="majorBidi"/>
      <w:bCs/>
      <w:color w:val="002776" w:themeColor="text2"/>
      <w:sz w:val="72"/>
      <w:szCs w:val="28"/>
    </w:rPr>
  </w:style>
  <w:style w:type="character" w:customStyle="1" w:styleId="TitleChar">
    <w:name w:val="Title Char"/>
    <w:basedOn w:val="DefaultParagraphFont"/>
    <w:link w:val="Title"/>
    <w:uiPriority w:val="10"/>
    <w:rsid w:val="00392DB5"/>
    <w:rPr>
      <w:rFonts w:asciiTheme="majorHAnsi" w:eastAsiaTheme="majorEastAsia" w:hAnsiTheme="majorHAnsi" w:cstheme="majorBidi"/>
      <w:bCs/>
      <w:color w:val="002776" w:themeColor="text2"/>
      <w:sz w:val="72"/>
      <w:szCs w:val="28"/>
    </w:rPr>
  </w:style>
  <w:style w:type="paragraph" w:styleId="Subtitle">
    <w:name w:val="Subtitle"/>
    <w:basedOn w:val="Title"/>
    <w:next w:val="Normal"/>
    <w:link w:val="SubtitleChar"/>
    <w:uiPriority w:val="11"/>
    <w:qFormat/>
    <w:rsid w:val="00392DB5"/>
    <w:pPr>
      <w:framePr w:wrap="notBeside"/>
      <w:spacing w:before="0" w:after="1200"/>
    </w:pPr>
    <w:rPr>
      <w:color w:val="92D400" w:themeColor="accent2"/>
    </w:rPr>
  </w:style>
  <w:style w:type="character" w:customStyle="1" w:styleId="SubtitleChar">
    <w:name w:val="Subtitle Char"/>
    <w:basedOn w:val="DefaultParagraphFont"/>
    <w:link w:val="Subtitle"/>
    <w:uiPriority w:val="11"/>
    <w:rsid w:val="00392DB5"/>
    <w:rPr>
      <w:rFonts w:asciiTheme="majorHAnsi" w:eastAsiaTheme="majorEastAsia" w:hAnsiTheme="majorHAnsi" w:cstheme="majorBidi"/>
      <w:bCs/>
      <w:color w:val="92D400" w:themeColor="accent2"/>
      <w:sz w:val="72"/>
      <w:szCs w:val="28"/>
    </w:rPr>
  </w:style>
  <w:style w:type="paragraph" w:styleId="Quote">
    <w:name w:val="Quote"/>
    <w:link w:val="QuoteChar"/>
    <w:uiPriority w:val="12"/>
    <w:qFormat/>
    <w:rsid w:val="00392DB5"/>
    <w:pPr>
      <w:framePr w:wrap="notBeside" w:vAnchor="text" w:hAnchor="text" w:y="1"/>
      <w:spacing w:before="360" w:after="360"/>
      <w:contextualSpacing/>
    </w:pPr>
    <w:rPr>
      <w:rFonts w:asciiTheme="majorHAnsi" w:eastAsiaTheme="majorEastAsia" w:hAnsiTheme="majorHAnsi" w:cstheme="majorBidi"/>
      <w:bCs/>
      <w:color w:val="00A1DE" w:themeColor="accent1"/>
      <w:sz w:val="32"/>
      <w:szCs w:val="28"/>
    </w:rPr>
  </w:style>
  <w:style w:type="character" w:customStyle="1" w:styleId="QuoteChar">
    <w:name w:val="Quote Char"/>
    <w:basedOn w:val="DefaultParagraphFont"/>
    <w:link w:val="Quote"/>
    <w:uiPriority w:val="12"/>
    <w:rsid w:val="00392DB5"/>
    <w:rPr>
      <w:rFonts w:asciiTheme="majorHAnsi" w:eastAsiaTheme="majorEastAsia" w:hAnsiTheme="majorHAnsi" w:cstheme="majorBidi"/>
      <w:bCs/>
      <w:color w:val="00A1DE" w:themeColor="accent1"/>
      <w:sz w:val="32"/>
      <w:szCs w:val="28"/>
    </w:rPr>
  </w:style>
  <w:style w:type="paragraph" w:styleId="IntenseQuote">
    <w:name w:val="Intense Quote"/>
    <w:basedOn w:val="Quote"/>
    <w:link w:val="IntenseQuoteChar"/>
    <w:uiPriority w:val="13"/>
    <w:qFormat/>
    <w:rsid w:val="00392DB5"/>
    <w:pPr>
      <w:framePr w:wrap="notBeside"/>
    </w:pPr>
    <w:rPr>
      <w:color w:val="3C8A2E" w:themeColor="accent4"/>
    </w:rPr>
  </w:style>
  <w:style w:type="character" w:customStyle="1" w:styleId="IntenseQuoteChar">
    <w:name w:val="Intense Quote Char"/>
    <w:basedOn w:val="DefaultParagraphFont"/>
    <w:link w:val="IntenseQuote"/>
    <w:uiPriority w:val="13"/>
    <w:rsid w:val="00392DB5"/>
    <w:rPr>
      <w:rFonts w:asciiTheme="majorHAnsi" w:eastAsiaTheme="majorEastAsia" w:hAnsiTheme="majorHAnsi" w:cstheme="majorBidi"/>
      <w:bCs/>
      <w:color w:val="3C8A2E" w:themeColor="accent4"/>
      <w:sz w:val="32"/>
      <w:szCs w:val="28"/>
    </w:rPr>
  </w:style>
  <w:style w:type="paragraph" w:styleId="TOCHeading">
    <w:name w:val="TOC Heading"/>
    <w:basedOn w:val="Heading1"/>
    <w:next w:val="Normal"/>
    <w:uiPriority w:val="39"/>
    <w:semiHidden/>
    <w:unhideWhenUsed/>
    <w:qFormat/>
    <w:rsid w:val="00392DB5"/>
    <w:pPr>
      <w:outlineLvl w:val="9"/>
    </w:pPr>
    <w:rPr>
      <w:color w:val="00A1DE" w:themeColor="accent1"/>
    </w:rPr>
  </w:style>
  <w:style w:type="paragraph" w:styleId="ListParagraph">
    <w:name w:val="List Paragraph"/>
    <w:basedOn w:val="Normal"/>
    <w:uiPriority w:val="34"/>
    <w:rsid w:val="003F2F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Deloitte">
  <a:themeElements>
    <a:clrScheme name="Deloitte new">
      <a:dk1>
        <a:srgbClr val="000000"/>
      </a:dk1>
      <a:lt1>
        <a:srgbClr val="FFFFFF"/>
      </a:lt1>
      <a:dk2>
        <a:srgbClr val="002776"/>
      </a:dk2>
      <a:lt2>
        <a:srgbClr val="FFFFFF"/>
      </a:lt2>
      <a:accent1>
        <a:srgbClr val="00A1DE"/>
      </a:accent1>
      <a:accent2>
        <a:srgbClr val="92D400"/>
      </a:accent2>
      <a:accent3>
        <a:srgbClr val="72C7E7"/>
      </a:accent3>
      <a:accent4>
        <a:srgbClr val="3C8A2E"/>
      </a:accent4>
      <a:accent5>
        <a:srgbClr val="002776"/>
      </a:accent5>
      <a:accent6>
        <a:srgbClr val="C9DD03"/>
      </a:accent6>
      <a:hlink>
        <a:srgbClr val="00A1DE"/>
      </a:hlink>
      <a:folHlink>
        <a:srgbClr val="72C7E7"/>
      </a:folHlink>
    </a:clrScheme>
    <a:fontScheme name="Deloitte">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solidFill>
            <a:schemeClr val="tx2"/>
          </a:solidFill>
        </a:ln>
      </a:spPr>
      <a:bodyPr rtlCol="0" anchor="ctr"/>
      <a:lstStyle>
        <a:defPPr algn="ctr">
          <a:defRPr dirty="0" smtClean="0"/>
        </a:defPPr>
      </a:lstStyle>
      <a:style>
        <a:lnRef idx="2">
          <a:schemeClr val="accent1">
            <a:shade val="50000"/>
          </a:schemeClr>
        </a:lnRef>
        <a:fillRef idx="1">
          <a:schemeClr val="accent1"/>
        </a:fillRef>
        <a:effectRef idx="0">
          <a:schemeClr val="accent1"/>
        </a:effectRef>
        <a:fontRef idx="minor">
          <a:schemeClr val="lt1"/>
        </a:fontRef>
      </a: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a:spcAft>
            <a:spcPts val="300"/>
          </a:spcAft>
          <a:defRPr dirty="0" smtClean="0">
            <a:solidFill>
              <a:schemeClr val="tx2"/>
            </a:solidFill>
          </a:defRPr>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4052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 Pleitez, Manuel Alejandro (SV - San Salvador)</dc:creator>
  <cp:lastModifiedBy>Ortiz Pleitez, Manuel Alejandro (SV - San Salvador)</cp:lastModifiedBy>
  <cp:revision>1</cp:revision>
  <dcterms:created xsi:type="dcterms:W3CDTF">2013-10-12T04:04:00Z</dcterms:created>
  <dcterms:modified xsi:type="dcterms:W3CDTF">2013-10-12T05:16:00Z</dcterms:modified>
</cp:coreProperties>
</file>