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31" w:rsidRPr="00796DE7" w:rsidRDefault="00000031" w:rsidP="00796DE7">
      <w:pPr>
        <w:jc w:val="both"/>
        <w:rPr>
          <w:rFonts w:ascii="Arial Narrow" w:hAnsi="Arial Narrow" w:cstheme="minorHAnsi"/>
          <w:b/>
          <w:sz w:val="24"/>
          <w:szCs w:val="24"/>
          <w:lang w:val="es-SV"/>
        </w:rPr>
      </w:pPr>
      <w:r w:rsidRPr="00796DE7">
        <w:rPr>
          <w:rFonts w:ascii="Arial Narrow" w:hAnsi="Arial Narrow" w:cstheme="minorHAnsi"/>
          <w:sz w:val="24"/>
          <w:szCs w:val="24"/>
          <w:lang w:val="es-SV"/>
        </w:rPr>
        <w:t xml:space="preserve">Manuel Alejandro Ortiz Pleitez </w:t>
      </w:r>
      <w:r w:rsidRPr="00796DE7">
        <w:rPr>
          <w:rFonts w:ascii="Arial Narrow" w:hAnsi="Arial Narrow" w:cstheme="minorHAnsi"/>
          <w:b/>
          <w:sz w:val="24"/>
          <w:szCs w:val="24"/>
          <w:lang w:val="es-SV"/>
        </w:rPr>
        <w:t>MORTIZ</w:t>
      </w:r>
      <w:bookmarkStart w:id="0" w:name="_GoBack"/>
      <w:bookmarkEnd w:id="0"/>
      <w:r w:rsidRPr="00796DE7">
        <w:rPr>
          <w:rFonts w:ascii="Arial Narrow" w:hAnsi="Arial Narrow" w:cstheme="minorHAnsi"/>
          <w:b/>
          <w:sz w:val="24"/>
          <w:szCs w:val="24"/>
          <w:lang w:val="es-SV"/>
        </w:rPr>
        <w:t>GT04</w:t>
      </w:r>
    </w:p>
    <w:p w:rsidR="00000031" w:rsidRPr="00796DE7" w:rsidRDefault="00000031" w:rsidP="00796DE7">
      <w:pPr>
        <w:jc w:val="both"/>
        <w:rPr>
          <w:rFonts w:ascii="Arial Narrow" w:hAnsi="Arial Narrow" w:cstheme="minorHAnsi"/>
          <w:b/>
          <w:sz w:val="24"/>
          <w:szCs w:val="24"/>
          <w:lang w:val="es-SV"/>
        </w:rPr>
      </w:pPr>
      <w:r w:rsidRPr="00796DE7">
        <w:rPr>
          <w:rFonts w:ascii="Arial Narrow" w:hAnsi="Arial Narrow" w:cstheme="minorHAnsi"/>
          <w:b/>
          <w:sz w:val="24"/>
          <w:szCs w:val="24"/>
          <w:lang w:val="es-SV"/>
        </w:rPr>
        <w:t xml:space="preserve">Control de lectura IV – </w:t>
      </w:r>
      <w:r w:rsidRPr="00796DE7">
        <w:rPr>
          <w:rFonts w:ascii="Arial Narrow" w:hAnsi="Arial Narrow" w:cstheme="minorHAnsi"/>
          <w:b/>
          <w:sz w:val="24"/>
          <w:szCs w:val="24"/>
          <w:lang w:val="es-SV"/>
        </w:rPr>
        <w:t>LEY DEL IMPUESTO SOBRE LA RENTA.</w:t>
      </w:r>
    </w:p>
    <w:p w:rsidR="005E35EE" w:rsidRPr="00796DE7" w:rsidRDefault="00000031" w:rsidP="00796DE7">
      <w:pPr>
        <w:rPr>
          <w:rFonts w:ascii="Arial Narrow" w:hAnsi="Arial Narrow"/>
          <w:sz w:val="24"/>
          <w:szCs w:val="24"/>
          <w:lang w:val="es-SV" w:eastAsia="es-SV"/>
        </w:rPr>
      </w:pPr>
      <w:r w:rsidRPr="00796DE7">
        <w:rPr>
          <w:rFonts w:ascii="Arial Narrow" w:hAnsi="Arial Narrow"/>
          <w:sz w:val="24"/>
          <w:szCs w:val="24"/>
          <w:lang w:val="es-SV" w:eastAsia="es-SV"/>
        </w:rPr>
        <w:t xml:space="preserve">La obtención de rentas por los sujetos pasivos en el ejercicio o período de imposición de que se trate, genera la </w:t>
      </w:r>
      <w:r w:rsidRPr="00796DE7">
        <w:rPr>
          <w:rFonts w:ascii="Arial Narrow" w:hAnsi="Arial Narrow"/>
          <w:sz w:val="24"/>
          <w:szCs w:val="24"/>
          <w:lang w:val="es-SV" w:eastAsia="es-SV"/>
        </w:rPr>
        <w:t>obligación de pago del impuesto; es decir, es el hecho generador.</w:t>
      </w:r>
    </w:p>
    <w:p w:rsidR="005E35EE" w:rsidRPr="00796DE7" w:rsidRDefault="005E35EE" w:rsidP="00796DE7">
      <w:pPr>
        <w:rPr>
          <w:rFonts w:ascii="Arial Narrow" w:hAnsi="Arial Narrow"/>
          <w:sz w:val="24"/>
          <w:szCs w:val="24"/>
          <w:lang w:val="es-SV" w:eastAsia="es-SV"/>
        </w:rPr>
      </w:pPr>
    </w:p>
    <w:p w:rsidR="005E35EE" w:rsidRPr="00796DE7" w:rsidRDefault="005E35EE" w:rsidP="00796DE7">
      <w:pPr>
        <w:rPr>
          <w:rFonts w:ascii="Arial Narrow" w:hAnsi="Arial Narrow"/>
          <w:sz w:val="24"/>
          <w:szCs w:val="24"/>
          <w:lang w:val="es-SV" w:eastAsia="es-SV"/>
        </w:rPr>
      </w:pPr>
      <w:r w:rsidRPr="00796DE7">
        <w:rPr>
          <w:rFonts w:ascii="Arial Narrow" w:hAnsi="Arial Narrow"/>
          <w:sz w:val="24"/>
          <w:szCs w:val="24"/>
          <w:lang w:val="es-SV" w:eastAsia="es-SV"/>
        </w:rPr>
        <w:t>Cuando se refiere a la obtención de rentas se esta refiriendose a la obtención de ingresos, el impuesto sobre la renta es un impuesto directo que recae directamente sobre el sujeto pasivo; la ley del ISR, nos excluye rentas en particular de este impuesto, estas son:</w:t>
      </w:r>
    </w:p>
    <w:p w:rsidR="005E35EE" w:rsidRPr="00796DE7" w:rsidRDefault="005E35EE" w:rsidP="00796DE7">
      <w:pPr>
        <w:rPr>
          <w:rFonts w:ascii="Arial Narrow" w:hAnsi="Arial Narrow"/>
          <w:sz w:val="24"/>
          <w:szCs w:val="24"/>
          <w:lang w:val="es-SV" w:eastAsia="es-SV"/>
        </w:rPr>
      </w:pPr>
    </w:p>
    <w:p w:rsidR="005E35EE" w:rsidRPr="00796DE7" w:rsidRDefault="005E35EE" w:rsidP="00796DE7">
      <w:pPr>
        <w:rPr>
          <w:rFonts w:ascii="Arial Narrow" w:hAnsi="Arial Narrow"/>
          <w:sz w:val="24"/>
          <w:szCs w:val="24"/>
          <w:lang w:val="es-SV" w:eastAsia="es-SV"/>
        </w:rPr>
      </w:pPr>
      <w:r w:rsidRPr="00796DE7">
        <w:rPr>
          <w:rFonts w:ascii="Arial Narrow" w:hAnsi="Arial Narrow"/>
          <w:sz w:val="24"/>
          <w:szCs w:val="24"/>
          <w:lang w:val="es-SV" w:eastAsia="es-SV"/>
        </w:rPr>
        <w:t>Los Viaticos</w:t>
      </w:r>
    </w:p>
    <w:p w:rsidR="005E35EE" w:rsidRPr="00796DE7" w:rsidRDefault="005E35EE" w:rsidP="00796DE7">
      <w:pPr>
        <w:rPr>
          <w:rFonts w:ascii="Arial Narrow" w:hAnsi="Arial Narrow"/>
          <w:sz w:val="24"/>
          <w:szCs w:val="24"/>
          <w:lang w:val="es-SV" w:eastAsia="es-SV"/>
        </w:rPr>
      </w:pPr>
      <w:r w:rsidRPr="00796DE7">
        <w:rPr>
          <w:rFonts w:ascii="Arial Narrow" w:hAnsi="Arial Narrow"/>
          <w:sz w:val="24"/>
          <w:szCs w:val="24"/>
          <w:lang w:val="es-SV" w:eastAsia="es-SV"/>
        </w:rPr>
        <w:t>Herencias o legados</w:t>
      </w:r>
    </w:p>
    <w:p w:rsidR="005E35EE" w:rsidRPr="00796DE7" w:rsidRDefault="005E35EE" w:rsidP="00796DE7">
      <w:pPr>
        <w:rPr>
          <w:rFonts w:ascii="Arial Narrow" w:hAnsi="Arial Narrow"/>
          <w:sz w:val="24"/>
          <w:szCs w:val="24"/>
          <w:lang w:val="es-SV" w:eastAsia="es-SV"/>
        </w:rPr>
      </w:pPr>
      <w:r w:rsidRPr="00796DE7">
        <w:rPr>
          <w:rFonts w:ascii="Arial Narrow" w:hAnsi="Arial Narrow"/>
          <w:sz w:val="24"/>
          <w:szCs w:val="24"/>
          <w:lang w:val="es-SV" w:eastAsia="es-SV"/>
        </w:rPr>
        <w:t>Las donaciones recibidas</w:t>
      </w:r>
    </w:p>
    <w:p w:rsidR="005E35EE" w:rsidRPr="00796DE7" w:rsidRDefault="005E35EE" w:rsidP="00796DE7">
      <w:pPr>
        <w:rPr>
          <w:rFonts w:ascii="Arial Narrow" w:hAnsi="Arial Narrow"/>
          <w:sz w:val="24"/>
          <w:szCs w:val="24"/>
          <w:lang w:val="es-SV" w:eastAsia="es-SV"/>
        </w:rPr>
      </w:pPr>
    </w:p>
    <w:p w:rsidR="00000031" w:rsidRPr="00796DE7" w:rsidRDefault="005E35EE" w:rsidP="00796DE7">
      <w:pPr>
        <w:rPr>
          <w:rFonts w:ascii="Arial Narrow" w:hAnsi="Arial Narrow"/>
          <w:sz w:val="24"/>
          <w:szCs w:val="24"/>
          <w:lang w:val="es-SV" w:eastAsia="es-SV"/>
        </w:rPr>
      </w:pPr>
      <w:r w:rsidRPr="00796DE7">
        <w:rPr>
          <w:rFonts w:ascii="Arial Narrow" w:hAnsi="Arial Narrow"/>
          <w:sz w:val="24"/>
          <w:szCs w:val="24"/>
          <w:lang w:val="es-SV" w:eastAsia="es-SV"/>
        </w:rPr>
        <w:t>Además considera cierto tipo de rentas como no gravables, distintas a las consideradas excluidas</w:t>
      </w:r>
      <w:r w:rsidR="00796DE7" w:rsidRPr="00796DE7">
        <w:rPr>
          <w:rFonts w:ascii="Arial Narrow" w:hAnsi="Arial Narrow"/>
          <w:sz w:val="24"/>
          <w:szCs w:val="24"/>
          <w:lang w:val="es-SV" w:eastAsia="es-SV"/>
        </w:rPr>
        <w:t>.</w:t>
      </w:r>
    </w:p>
    <w:p w:rsidR="00796DE7" w:rsidRPr="00796DE7" w:rsidRDefault="00796DE7" w:rsidP="00796DE7">
      <w:pPr>
        <w:rPr>
          <w:rFonts w:ascii="Arial Narrow" w:hAnsi="Arial Narrow"/>
          <w:sz w:val="24"/>
          <w:szCs w:val="24"/>
          <w:lang w:val="es-SV" w:eastAsia="es-SV"/>
        </w:rPr>
      </w:pPr>
    </w:p>
    <w:p w:rsidR="00796DE7" w:rsidRPr="00796DE7" w:rsidRDefault="00796DE7" w:rsidP="00796DE7">
      <w:pPr>
        <w:rPr>
          <w:rFonts w:ascii="Arial Narrow" w:hAnsi="Arial Narrow"/>
          <w:b/>
          <w:color w:val="000000"/>
          <w:sz w:val="24"/>
          <w:szCs w:val="24"/>
          <w:lang w:val="es-ES_tradnl"/>
        </w:rPr>
      </w:pPr>
      <w:r w:rsidRPr="00796DE7">
        <w:rPr>
          <w:rFonts w:ascii="Arial Narrow" w:hAnsi="Arial Narrow"/>
          <w:b/>
          <w:color w:val="000000"/>
          <w:sz w:val="24"/>
          <w:szCs w:val="24"/>
          <w:lang w:val="es-ES_tradnl"/>
        </w:rPr>
        <w:t xml:space="preserve">Ganancia de Capital: </w:t>
      </w:r>
      <w:r w:rsidRPr="00796DE7">
        <w:rPr>
          <w:rFonts w:ascii="Arial Narrow" w:hAnsi="Arial Narrow"/>
          <w:color w:val="000000"/>
          <w:sz w:val="24"/>
          <w:szCs w:val="24"/>
          <w:lang w:val="es-ES_tradnl"/>
        </w:rPr>
        <w:t>La ganancia obtenida por una persona natural o jurídica que no se dedique habitualmente a la compraventa, permuta u otra forma de negociaciones sobre bienes muebles o inmuebles, constituye ganancia de capital y se gravará de acuerdo con las siguientes reglas:</w:t>
      </w:r>
    </w:p>
    <w:p w:rsidR="00796DE7" w:rsidRPr="00796DE7" w:rsidRDefault="00796DE7" w:rsidP="00796DE7">
      <w:pPr>
        <w:rPr>
          <w:rFonts w:ascii="Arial Narrow" w:hAnsi="Arial Narrow"/>
          <w:iCs/>
          <w:color w:val="000000"/>
          <w:sz w:val="24"/>
          <w:szCs w:val="24"/>
          <w:lang w:val="es-ES_tradnl"/>
        </w:rPr>
      </w:pPr>
      <w:r w:rsidRPr="00796DE7">
        <w:rPr>
          <w:rFonts w:ascii="Arial Narrow" w:hAnsi="Arial Narrow"/>
          <w:iCs/>
          <w:color w:val="000000"/>
          <w:sz w:val="24"/>
          <w:szCs w:val="24"/>
          <w:lang w:val="es-ES_tradnl"/>
        </w:rPr>
        <w:t>En cada transacción la ganancia o pérdida de capital se determinará deduciendo del valor de la transacción, el costo básico del bien, el importe de las mejoras efectuadas para conservar su valor y el de los gastos necesarios para efectuar la transacción. Cuando el valor de la transacción, sea mayor que las deducciones son mayores que el valor de la transacción, habrá pérdida de capital. Se considerarán mejoras todas aquellas refracciones, ampliaciones y otras inversiones que prolonguen apreciablemente la vida del bien, impliquen una ampliación de la constitución primitiva del mismo o eleven su valor, siempre que dichas inversiones no hayan sido admitidas como gastos de producción de su renta o de conservación de su fuente;</w:t>
      </w:r>
    </w:p>
    <w:p w:rsidR="00796DE7" w:rsidRPr="00796DE7" w:rsidRDefault="00796DE7" w:rsidP="00796DE7">
      <w:pPr>
        <w:rPr>
          <w:rFonts w:ascii="Arial Narrow" w:hAnsi="Arial Narrow"/>
          <w:iCs/>
          <w:color w:val="000000"/>
          <w:sz w:val="24"/>
          <w:szCs w:val="24"/>
          <w:lang w:val="es-ES_tradnl"/>
        </w:rPr>
      </w:pPr>
      <w:r w:rsidRPr="00796DE7">
        <w:rPr>
          <w:rFonts w:ascii="Arial Narrow" w:hAnsi="Arial Narrow"/>
          <w:iCs/>
          <w:color w:val="000000"/>
          <w:sz w:val="24"/>
          <w:szCs w:val="24"/>
          <w:lang w:val="es-ES_tradnl"/>
        </w:rPr>
        <w:t>La pérdida de capital será deducible de la ganancia de capital. Si la ganancia excede a la pérdida, el excedente, o sea la ganancia neta de capital, se agregará a la renta obtenida de acuerdo con el artículo 42. En caso de que la pérdida exceda a la ganancia, el saldo podrá ser usado dentro de los cinco años siguientes contra ganancia de capital; y</w:t>
      </w:r>
    </w:p>
    <w:p w:rsidR="00796DE7" w:rsidRPr="00796DE7" w:rsidRDefault="00796DE7" w:rsidP="00796DE7">
      <w:pPr>
        <w:rPr>
          <w:rFonts w:ascii="Arial Narrow" w:hAnsi="Arial Narrow"/>
          <w:iCs/>
          <w:color w:val="000000"/>
          <w:sz w:val="24"/>
          <w:szCs w:val="24"/>
          <w:lang w:val="es-ES_tradnl"/>
        </w:rPr>
      </w:pPr>
      <w:r w:rsidRPr="00796DE7">
        <w:rPr>
          <w:rFonts w:ascii="Arial Narrow" w:hAnsi="Arial Narrow"/>
          <w:iCs/>
          <w:color w:val="000000"/>
          <w:sz w:val="24"/>
          <w:szCs w:val="24"/>
          <w:lang w:val="es-ES_tradnl"/>
        </w:rPr>
        <w:t>El costo básico de los bienes muebles e inmuebles se determinará en el caso de que sea adquirido a título oneroso deduciendo d</w:t>
      </w:r>
      <w:r w:rsidRPr="00796DE7">
        <w:rPr>
          <w:rFonts w:ascii="Arial Narrow" w:hAnsi="Arial Narrow"/>
          <w:iCs/>
          <w:color w:val="000000"/>
          <w:sz w:val="24"/>
          <w:szCs w:val="24"/>
          <w:lang w:val="es-ES_tradnl"/>
        </w:rPr>
        <w:t>el costo de adquisición las depr</w:t>
      </w:r>
      <w:r w:rsidRPr="00796DE7">
        <w:rPr>
          <w:rFonts w:ascii="Arial Narrow" w:hAnsi="Arial Narrow"/>
          <w:iCs/>
          <w:color w:val="000000"/>
          <w:sz w:val="24"/>
          <w:szCs w:val="24"/>
          <w:lang w:val="es-ES_tradnl"/>
        </w:rPr>
        <w:t>eciaciones que se hayan realizado y admitido de acuerdo con la ley.</w:t>
      </w:r>
    </w:p>
    <w:p w:rsidR="00796DE7" w:rsidRPr="00796DE7" w:rsidRDefault="00796DE7" w:rsidP="00796DE7">
      <w:pPr>
        <w:rPr>
          <w:rFonts w:ascii="Arial Narrow" w:hAnsi="Arial Narrow"/>
          <w:sz w:val="24"/>
          <w:szCs w:val="24"/>
          <w:lang w:val="es-ES_tradnl" w:eastAsia="es-SV"/>
        </w:rPr>
      </w:pPr>
    </w:p>
    <w:p w:rsidR="00796DE7" w:rsidRPr="00796DE7" w:rsidRDefault="00796DE7" w:rsidP="00796DE7">
      <w:pPr>
        <w:rPr>
          <w:rFonts w:ascii="Arial Narrow" w:hAnsi="Arial Narrow"/>
          <w:sz w:val="24"/>
          <w:szCs w:val="24"/>
          <w:lang w:val="es-SV" w:eastAsia="es-SV"/>
        </w:rPr>
      </w:pPr>
      <w:r w:rsidRPr="00796DE7">
        <w:rPr>
          <w:rFonts w:ascii="Arial Narrow" w:hAnsi="Arial Narrow"/>
          <w:sz w:val="24"/>
          <w:szCs w:val="24"/>
          <w:lang w:val="es-SV" w:eastAsia="es-SV"/>
        </w:rPr>
        <w:t xml:space="preserve">Los aspectos mas importantes de l ley del impuesto sobre la renta son la forma de calcularse, y la forma de liquidarse, pues esta se computa de manera distinta para las personas naturales y para las personas juridicas; para las primeras, es a traves de la base efectiva y para las segundas a traves de la base de devengo, cuando este ultimo presente rentas netas superiores a los $150,000.00 se le aplicara la tasa del 30% de lo contrario, se aplicara la tasa del 25%  aunque en el articulo 77, expresa una alternativa la cual </w:t>
      </w:r>
      <w:r w:rsidRPr="00796DE7">
        <w:rPr>
          <w:rFonts w:ascii="Arial Narrow" w:hAnsi="Arial Narrow"/>
          <w:sz w:val="24"/>
          <w:szCs w:val="24"/>
          <w:lang w:val="es-SV" w:eastAsia="es-SV"/>
        </w:rPr>
        <w:lastRenderedPageBreak/>
        <w:t>consiste en la alicuota, que es la tasa del 1% la cual se aplicara la que resulte mayor de aplicar el 30% a las renta neta o el 1% al total de rentas gravadas.</w:t>
      </w:r>
    </w:p>
    <w:p w:rsidR="00796DE7" w:rsidRPr="00796DE7" w:rsidRDefault="00796DE7" w:rsidP="00796DE7">
      <w:pPr>
        <w:spacing w:after="0"/>
        <w:jc w:val="both"/>
        <w:rPr>
          <w:rFonts w:ascii="Arial Narrow" w:eastAsia="Times New Roman" w:hAnsi="Arial Narrow" w:cstheme="minorHAnsi"/>
          <w:sz w:val="24"/>
          <w:szCs w:val="24"/>
          <w:lang w:val="es-SV" w:eastAsia="es-SV"/>
        </w:rPr>
      </w:pPr>
    </w:p>
    <w:sectPr w:rsidR="00796DE7" w:rsidRPr="00796D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5F5843"/>
    <w:multiLevelType w:val="hybridMultilevel"/>
    <w:tmpl w:val="2346AB9C"/>
    <w:lvl w:ilvl="0" w:tplc="01A0A944">
      <w:start w:val="1"/>
      <w:numFmt w:val="decimal"/>
      <w:lvlText w:val="%1."/>
      <w:lvlJc w:val="left"/>
      <w:pPr>
        <w:ind w:left="720" w:hanging="360"/>
      </w:pPr>
      <w:rPr>
        <w:b/>
      </w:rPr>
    </w:lvl>
    <w:lvl w:ilvl="1" w:tplc="04090019">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8E4EF6"/>
    <w:multiLevelType w:val="hybridMultilevel"/>
    <w:tmpl w:val="FE54638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31"/>
    <w:rsid w:val="00000031"/>
    <w:rsid w:val="00392DB5"/>
    <w:rsid w:val="005E35EE"/>
    <w:rsid w:val="00796DE7"/>
    <w:rsid w:val="00836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7"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12" w:unhideWhenUsed="0" w:qFormat="1"/>
    <w:lsdException w:name="Intense Quote" w:semiHidden="0" w:uiPriority="13"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00031"/>
    <w:pPr>
      <w:spacing w:after="120"/>
    </w:pPr>
  </w:style>
  <w:style w:type="paragraph" w:styleId="Heading1">
    <w:name w:val="heading 1"/>
    <w:next w:val="Normal"/>
    <w:link w:val="Heading1Char"/>
    <w:uiPriority w:val="9"/>
    <w:qFormat/>
    <w:rsid w:val="00392DB5"/>
    <w:pPr>
      <w:keepNext/>
      <w:keepLines/>
      <w:spacing w:before="240" w:after="1200"/>
      <w:contextualSpacing/>
      <w:outlineLvl w:val="0"/>
    </w:pPr>
    <w:rPr>
      <w:rFonts w:asciiTheme="majorHAnsi" w:eastAsiaTheme="majorEastAsia" w:hAnsiTheme="majorHAnsi" w:cstheme="majorBidi"/>
      <w:bCs/>
      <w:color w:val="002776" w:themeColor="text2"/>
      <w:sz w:val="60"/>
      <w:szCs w:val="28"/>
    </w:rPr>
  </w:style>
  <w:style w:type="paragraph" w:styleId="Heading2">
    <w:name w:val="heading 2"/>
    <w:next w:val="Normal"/>
    <w:link w:val="Heading2Char"/>
    <w:uiPriority w:val="9"/>
    <w:semiHidden/>
    <w:unhideWhenUsed/>
    <w:qFormat/>
    <w:rsid w:val="00392DB5"/>
    <w:pPr>
      <w:numPr>
        <w:ilvl w:val="1"/>
      </w:numPr>
      <w:spacing w:before="240" w:after="120"/>
      <w:contextualSpacing/>
      <w:outlineLvl w:val="1"/>
    </w:pPr>
    <w:rPr>
      <w:b/>
      <w:color w:val="002776" w:themeColor="text2"/>
      <w:sz w:val="24"/>
      <w:szCs w:val="26"/>
    </w:rPr>
  </w:style>
  <w:style w:type="paragraph" w:styleId="Heading3">
    <w:name w:val="heading 3"/>
    <w:next w:val="Normal"/>
    <w:link w:val="Heading3Char"/>
    <w:uiPriority w:val="9"/>
    <w:semiHidden/>
    <w:unhideWhenUsed/>
    <w:qFormat/>
    <w:rsid w:val="00392DB5"/>
    <w:pPr>
      <w:numPr>
        <w:ilvl w:val="2"/>
      </w:numPr>
      <w:spacing w:before="240" w:after="120"/>
      <w:contextualSpacing/>
      <w:outlineLvl w:val="2"/>
    </w:pPr>
    <w:rPr>
      <w:rFonts w:eastAsiaTheme="majorEastAsia" w:cstheme="majorBidi"/>
      <w:b/>
      <w:bCs/>
      <w:color w:val="3C8A2E" w:themeColor="accent4"/>
      <w:sz w:val="24"/>
      <w:szCs w:val="28"/>
    </w:rPr>
  </w:style>
  <w:style w:type="paragraph" w:styleId="Heading4">
    <w:name w:val="heading 4"/>
    <w:next w:val="Normal"/>
    <w:link w:val="Heading4Char"/>
    <w:uiPriority w:val="9"/>
    <w:semiHidden/>
    <w:unhideWhenUsed/>
    <w:qFormat/>
    <w:rsid w:val="00392DB5"/>
    <w:pPr>
      <w:numPr>
        <w:ilvl w:val="3"/>
      </w:numPr>
      <w:spacing w:before="240" w:after="120"/>
      <w:contextualSpacing/>
      <w:outlineLvl w:val="3"/>
    </w:pPr>
    <w:rPr>
      <w:rFonts w:eastAsiaTheme="majorEastAsia" w:cstheme="majorBidi"/>
      <w:b/>
      <w:bCs/>
      <w:color w:val="00A1DE" w:themeColor="accent1"/>
      <w:sz w:val="24"/>
      <w:szCs w:val="28"/>
    </w:rPr>
  </w:style>
  <w:style w:type="paragraph" w:styleId="Heading5">
    <w:name w:val="heading 5"/>
    <w:next w:val="Normal"/>
    <w:link w:val="Heading5Char"/>
    <w:uiPriority w:val="9"/>
    <w:semiHidden/>
    <w:unhideWhenUsed/>
    <w:qFormat/>
    <w:rsid w:val="00392DB5"/>
    <w:pPr>
      <w:numPr>
        <w:ilvl w:val="4"/>
      </w:numPr>
      <w:spacing w:before="240" w:after="120"/>
      <w:contextualSpacing/>
      <w:outlineLvl w:val="4"/>
    </w:pPr>
    <w:rPr>
      <w:rFonts w:eastAsiaTheme="majorEastAsia" w:cstheme="majorBidi"/>
      <w:b/>
      <w:bCs/>
      <w:color w:val="92D400" w:themeColor="accent2"/>
      <w:sz w:val="24"/>
      <w:szCs w:val="28"/>
    </w:rPr>
  </w:style>
  <w:style w:type="paragraph" w:styleId="Heading6">
    <w:name w:val="heading 6"/>
    <w:next w:val="Normal"/>
    <w:link w:val="Heading6Char"/>
    <w:uiPriority w:val="9"/>
    <w:semiHidden/>
    <w:unhideWhenUsed/>
    <w:qFormat/>
    <w:rsid w:val="00392DB5"/>
    <w:pPr>
      <w:numPr>
        <w:ilvl w:val="5"/>
      </w:numPr>
      <w:spacing w:before="240" w:after="120"/>
      <w:contextualSpacing/>
      <w:outlineLvl w:val="5"/>
    </w:pPr>
    <w:rPr>
      <w:rFonts w:eastAsiaTheme="majorEastAsia" w:cstheme="majorBidi"/>
      <w:b/>
      <w:bCs/>
      <w:color w:val="72C7E7" w:themeColor="accent3"/>
      <w:sz w:val="24"/>
      <w:szCs w:val="28"/>
    </w:rPr>
  </w:style>
  <w:style w:type="paragraph" w:styleId="Heading7">
    <w:name w:val="heading 7"/>
    <w:next w:val="Normal"/>
    <w:link w:val="Heading7Char"/>
    <w:uiPriority w:val="9"/>
    <w:semiHidden/>
    <w:unhideWhenUsed/>
    <w:qFormat/>
    <w:rsid w:val="00392DB5"/>
    <w:pPr>
      <w:numPr>
        <w:ilvl w:val="6"/>
      </w:numPr>
      <w:spacing w:before="240" w:after="120"/>
      <w:contextualSpacing/>
      <w:outlineLvl w:val="6"/>
    </w:pPr>
    <w:rPr>
      <w:rFonts w:eastAsiaTheme="majorEastAsia" w:cstheme="majorBidi"/>
      <w:b/>
      <w:bCs/>
      <w:color w:val="C9DD03" w:themeColor="accent6"/>
      <w:sz w:val="24"/>
      <w:szCs w:val="28"/>
    </w:rPr>
  </w:style>
  <w:style w:type="paragraph" w:styleId="Heading8">
    <w:name w:val="heading 8"/>
    <w:next w:val="Normal"/>
    <w:link w:val="Heading8Char"/>
    <w:uiPriority w:val="9"/>
    <w:semiHidden/>
    <w:unhideWhenUsed/>
    <w:qFormat/>
    <w:rsid w:val="00392DB5"/>
    <w:pPr>
      <w:numPr>
        <w:ilvl w:val="7"/>
      </w:numPr>
      <w:spacing w:before="240" w:after="120"/>
      <w:contextualSpacing/>
      <w:outlineLvl w:val="7"/>
    </w:pPr>
    <w:rPr>
      <w:rFonts w:eastAsiaTheme="majorEastAsia" w:cstheme="majorBidi"/>
      <w:b/>
      <w:bCs/>
      <w:i/>
      <w:sz w:val="24"/>
      <w:szCs w:val="28"/>
    </w:rPr>
  </w:style>
  <w:style w:type="paragraph" w:styleId="Heading9">
    <w:name w:val="heading 9"/>
    <w:next w:val="Normal"/>
    <w:link w:val="Heading9Char"/>
    <w:uiPriority w:val="9"/>
    <w:semiHidden/>
    <w:unhideWhenUsed/>
    <w:qFormat/>
    <w:rsid w:val="00392DB5"/>
    <w:pPr>
      <w:numPr>
        <w:ilvl w:val="8"/>
      </w:numPr>
      <w:spacing w:before="240" w:after="120"/>
      <w:contextualSpacing/>
      <w:outlineLvl w:val="8"/>
    </w:pPr>
    <w:rPr>
      <w:rFonts w:eastAsiaTheme="majorEastAsia" w:cstheme="majorBidi"/>
      <w:bCs/>
      <w:i/>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DB5"/>
    <w:rPr>
      <w:rFonts w:asciiTheme="majorHAnsi" w:eastAsiaTheme="majorEastAsia" w:hAnsiTheme="majorHAnsi" w:cstheme="majorBidi"/>
      <w:bCs/>
      <w:color w:val="002776" w:themeColor="text2"/>
      <w:sz w:val="60"/>
      <w:szCs w:val="28"/>
    </w:rPr>
  </w:style>
  <w:style w:type="character" w:customStyle="1" w:styleId="Heading2Char">
    <w:name w:val="Heading 2 Char"/>
    <w:basedOn w:val="DefaultParagraphFont"/>
    <w:link w:val="Heading2"/>
    <w:uiPriority w:val="9"/>
    <w:semiHidden/>
    <w:rsid w:val="00392DB5"/>
    <w:rPr>
      <w:b/>
      <w:color w:val="002776" w:themeColor="text2"/>
      <w:sz w:val="24"/>
      <w:szCs w:val="26"/>
    </w:rPr>
  </w:style>
  <w:style w:type="character" w:customStyle="1" w:styleId="Heading3Char">
    <w:name w:val="Heading 3 Char"/>
    <w:basedOn w:val="DefaultParagraphFont"/>
    <w:link w:val="Heading3"/>
    <w:uiPriority w:val="9"/>
    <w:semiHidden/>
    <w:rsid w:val="00392DB5"/>
    <w:rPr>
      <w:rFonts w:eastAsiaTheme="majorEastAsia" w:cstheme="majorBidi"/>
      <w:b/>
      <w:bCs/>
      <w:color w:val="3C8A2E" w:themeColor="accent4"/>
      <w:sz w:val="24"/>
      <w:szCs w:val="28"/>
    </w:rPr>
  </w:style>
  <w:style w:type="character" w:customStyle="1" w:styleId="Heading4Char">
    <w:name w:val="Heading 4 Char"/>
    <w:basedOn w:val="DefaultParagraphFont"/>
    <w:link w:val="Heading4"/>
    <w:uiPriority w:val="9"/>
    <w:semiHidden/>
    <w:rsid w:val="00392DB5"/>
    <w:rPr>
      <w:rFonts w:eastAsiaTheme="majorEastAsia" w:cstheme="majorBidi"/>
      <w:b/>
      <w:bCs/>
      <w:color w:val="00A1DE" w:themeColor="accent1"/>
      <w:sz w:val="24"/>
      <w:szCs w:val="28"/>
    </w:rPr>
  </w:style>
  <w:style w:type="character" w:customStyle="1" w:styleId="Heading5Char">
    <w:name w:val="Heading 5 Char"/>
    <w:basedOn w:val="DefaultParagraphFont"/>
    <w:link w:val="Heading5"/>
    <w:uiPriority w:val="9"/>
    <w:semiHidden/>
    <w:rsid w:val="00392DB5"/>
    <w:rPr>
      <w:rFonts w:eastAsiaTheme="majorEastAsia" w:cstheme="majorBidi"/>
      <w:b/>
      <w:bCs/>
      <w:color w:val="92D400" w:themeColor="accent2"/>
      <w:sz w:val="24"/>
      <w:szCs w:val="28"/>
    </w:rPr>
  </w:style>
  <w:style w:type="character" w:customStyle="1" w:styleId="Heading6Char">
    <w:name w:val="Heading 6 Char"/>
    <w:basedOn w:val="DefaultParagraphFont"/>
    <w:link w:val="Heading6"/>
    <w:uiPriority w:val="9"/>
    <w:semiHidden/>
    <w:rsid w:val="00392DB5"/>
    <w:rPr>
      <w:rFonts w:eastAsiaTheme="majorEastAsia" w:cstheme="majorBidi"/>
      <w:b/>
      <w:bCs/>
      <w:color w:val="72C7E7" w:themeColor="accent3"/>
      <w:sz w:val="24"/>
      <w:szCs w:val="28"/>
    </w:rPr>
  </w:style>
  <w:style w:type="character" w:customStyle="1" w:styleId="Heading7Char">
    <w:name w:val="Heading 7 Char"/>
    <w:basedOn w:val="DefaultParagraphFont"/>
    <w:link w:val="Heading7"/>
    <w:uiPriority w:val="9"/>
    <w:semiHidden/>
    <w:rsid w:val="00392DB5"/>
    <w:rPr>
      <w:rFonts w:eastAsiaTheme="majorEastAsia" w:cstheme="majorBidi"/>
      <w:b/>
      <w:bCs/>
      <w:color w:val="C9DD03" w:themeColor="accent6"/>
      <w:sz w:val="24"/>
      <w:szCs w:val="28"/>
    </w:rPr>
  </w:style>
  <w:style w:type="character" w:customStyle="1" w:styleId="Heading8Char">
    <w:name w:val="Heading 8 Char"/>
    <w:basedOn w:val="DefaultParagraphFont"/>
    <w:link w:val="Heading8"/>
    <w:uiPriority w:val="9"/>
    <w:semiHidden/>
    <w:rsid w:val="00392DB5"/>
    <w:rPr>
      <w:rFonts w:eastAsiaTheme="majorEastAsia" w:cstheme="majorBidi"/>
      <w:b/>
      <w:bCs/>
      <w:i/>
      <w:sz w:val="24"/>
      <w:szCs w:val="28"/>
    </w:rPr>
  </w:style>
  <w:style w:type="character" w:customStyle="1" w:styleId="Heading9Char">
    <w:name w:val="Heading 9 Char"/>
    <w:basedOn w:val="DefaultParagraphFont"/>
    <w:link w:val="Heading9"/>
    <w:uiPriority w:val="9"/>
    <w:semiHidden/>
    <w:rsid w:val="00392DB5"/>
    <w:rPr>
      <w:rFonts w:eastAsiaTheme="majorEastAsia" w:cstheme="majorBidi"/>
      <w:bCs/>
      <w:i/>
      <w:sz w:val="24"/>
      <w:szCs w:val="28"/>
    </w:rPr>
  </w:style>
  <w:style w:type="paragraph" w:styleId="TOC1">
    <w:name w:val="toc 1"/>
    <w:basedOn w:val="Normal"/>
    <w:next w:val="Normal"/>
    <w:autoRedefine/>
    <w:uiPriority w:val="39"/>
    <w:semiHidden/>
    <w:unhideWhenUsed/>
    <w:qFormat/>
    <w:rsid w:val="00392DB5"/>
  </w:style>
  <w:style w:type="paragraph" w:styleId="TOC2">
    <w:name w:val="toc 2"/>
    <w:basedOn w:val="TOC1"/>
    <w:next w:val="Normal"/>
    <w:autoRedefine/>
    <w:uiPriority w:val="39"/>
    <w:semiHidden/>
    <w:unhideWhenUsed/>
    <w:qFormat/>
    <w:rsid w:val="00392DB5"/>
    <w:pPr>
      <w:ind w:left="142"/>
    </w:pPr>
  </w:style>
  <w:style w:type="paragraph" w:styleId="TOC3">
    <w:name w:val="toc 3"/>
    <w:basedOn w:val="TOC1"/>
    <w:next w:val="Normal"/>
    <w:autoRedefine/>
    <w:uiPriority w:val="39"/>
    <w:semiHidden/>
    <w:unhideWhenUsed/>
    <w:qFormat/>
    <w:rsid w:val="00392DB5"/>
    <w:pPr>
      <w:ind w:left="284"/>
    </w:pPr>
  </w:style>
  <w:style w:type="paragraph" w:styleId="Caption">
    <w:name w:val="caption"/>
    <w:basedOn w:val="Normal"/>
    <w:uiPriority w:val="37"/>
    <w:semiHidden/>
    <w:qFormat/>
    <w:rsid w:val="00392DB5"/>
    <w:pPr>
      <w:spacing w:after="0"/>
    </w:pPr>
    <w:rPr>
      <w:b/>
      <w:bCs/>
      <w:sz w:val="16"/>
      <w:szCs w:val="18"/>
    </w:rPr>
  </w:style>
  <w:style w:type="paragraph" w:styleId="Title">
    <w:name w:val="Title"/>
    <w:next w:val="Subtitle"/>
    <w:link w:val="TitleChar"/>
    <w:uiPriority w:val="10"/>
    <w:qFormat/>
    <w:rsid w:val="00392DB5"/>
    <w:pPr>
      <w:framePr w:wrap="notBeside" w:vAnchor="text" w:hAnchor="text" w:y="1"/>
      <w:spacing w:before="1200" w:after="240"/>
      <w:contextualSpacing/>
    </w:pPr>
    <w:rPr>
      <w:rFonts w:asciiTheme="majorHAnsi" w:eastAsiaTheme="majorEastAsia" w:hAnsiTheme="majorHAnsi" w:cstheme="majorBidi"/>
      <w:bCs/>
      <w:color w:val="002776" w:themeColor="text2"/>
      <w:sz w:val="72"/>
      <w:szCs w:val="28"/>
    </w:rPr>
  </w:style>
  <w:style w:type="character" w:customStyle="1" w:styleId="TitleChar">
    <w:name w:val="Title Char"/>
    <w:basedOn w:val="DefaultParagraphFont"/>
    <w:link w:val="Title"/>
    <w:uiPriority w:val="10"/>
    <w:rsid w:val="00392DB5"/>
    <w:rPr>
      <w:rFonts w:asciiTheme="majorHAnsi" w:eastAsiaTheme="majorEastAsia" w:hAnsiTheme="majorHAnsi" w:cstheme="majorBidi"/>
      <w:bCs/>
      <w:color w:val="002776" w:themeColor="text2"/>
      <w:sz w:val="72"/>
      <w:szCs w:val="28"/>
    </w:rPr>
  </w:style>
  <w:style w:type="paragraph" w:styleId="Subtitle">
    <w:name w:val="Subtitle"/>
    <w:basedOn w:val="Title"/>
    <w:next w:val="Normal"/>
    <w:link w:val="SubtitleChar"/>
    <w:uiPriority w:val="11"/>
    <w:qFormat/>
    <w:rsid w:val="00392DB5"/>
    <w:pPr>
      <w:framePr w:wrap="notBeside"/>
      <w:spacing w:before="0" w:after="1200"/>
    </w:pPr>
    <w:rPr>
      <w:color w:val="92D400" w:themeColor="accent2"/>
    </w:rPr>
  </w:style>
  <w:style w:type="character" w:customStyle="1" w:styleId="SubtitleChar">
    <w:name w:val="Subtitle Char"/>
    <w:basedOn w:val="DefaultParagraphFont"/>
    <w:link w:val="Subtitle"/>
    <w:uiPriority w:val="11"/>
    <w:rsid w:val="00392DB5"/>
    <w:rPr>
      <w:rFonts w:asciiTheme="majorHAnsi" w:eastAsiaTheme="majorEastAsia" w:hAnsiTheme="majorHAnsi" w:cstheme="majorBidi"/>
      <w:bCs/>
      <w:color w:val="92D400" w:themeColor="accent2"/>
      <w:sz w:val="72"/>
      <w:szCs w:val="28"/>
    </w:rPr>
  </w:style>
  <w:style w:type="paragraph" w:styleId="Quote">
    <w:name w:val="Quote"/>
    <w:link w:val="QuoteChar"/>
    <w:uiPriority w:val="12"/>
    <w:qFormat/>
    <w:rsid w:val="00392DB5"/>
    <w:pPr>
      <w:framePr w:wrap="notBeside" w:vAnchor="text" w:hAnchor="text" w:y="1"/>
      <w:spacing w:before="360" w:after="360"/>
      <w:contextualSpacing/>
    </w:pPr>
    <w:rPr>
      <w:rFonts w:asciiTheme="majorHAnsi" w:eastAsiaTheme="majorEastAsia" w:hAnsiTheme="majorHAnsi" w:cstheme="majorBidi"/>
      <w:bCs/>
      <w:color w:val="00A1DE" w:themeColor="accent1"/>
      <w:sz w:val="32"/>
      <w:szCs w:val="28"/>
    </w:rPr>
  </w:style>
  <w:style w:type="character" w:customStyle="1" w:styleId="QuoteChar">
    <w:name w:val="Quote Char"/>
    <w:basedOn w:val="DefaultParagraphFont"/>
    <w:link w:val="Quote"/>
    <w:uiPriority w:val="12"/>
    <w:rsid w:val="00392DB5"/>
    <w:rPr>
      <w:rFonts w:asciiTheme="majorHAnsi" w:eastAsiaTheme="majorEastAsia" w:hAnsiTheme="majorHAnsi" w:cstheme="majorBidi"/>
      <w:bCs/>
      <w:color w:val="00A1DE" w:themeColor="accent1"/>
      <w:sz w:val="32"/>
      <w:szCs w:val="28"/>
    </w:rPr>
  </w:style>
  <w:style w:type="paragraph" w:styleId="IntenseQuote">
    <w:name w:val="Intense Quote"/>
    <w:basedOn w:val="Quote"/>
    <w:link w:val="IntenseQuoteChar"/>
    <w:uiPriority w:val="13"/>
    <w:qFormat/>
    <w:rsid w:val="00392DB5"/>
    <w:pPr>
      <w:framePr w:wrap="notBeside"/>
    </w:pPr>
    <w:rPr>
      <w:color w:val="3C8A2E" w:themeColor="accent4"/>
    </w:rPr>
  </w:style>
  <w:style w:type="character" w:customStyle="1" w:styleId="IntenseQuoteChar">
    <w:name w:val="Intense Quote Char"/>
    <w:basedOn w:val="DefaultParagraphFont"/>
    <w:link w:val="IntenseQuote"/>
    <w:uiPriority w:val="13"/>
    <w:rsid w:val="00392DB5"/>
    <w:rPr>
      <w:rFonts w:asciiTheme="majorHAnsi" w:eastAsiaTheme="majorEastAsia" w:hAnsiTheme="majorHAnsi" w:cstheme="majorBidi"/>
      <w:bCs/>
      <w:color w:val="3C8A2E" w:themeColor="accent4"/>
      <w:sz w:val="32"/>
      <w:szCs w:val="28"/>
    </w:rPr>
  </w:style>
  <w:style w:type="paragraph" w:styleId="TOCHeading">
    <w:name w:val="TOC Heading"/>
    <w:basedOn w:val="Heading1"/>
    <w:next w:val="Normal"/>
    <w:uiPriority w:val="39"/>
    <w:semiHidden/>
    <w:unhideWhenUsed/>
    <w:qFormat/>
    <w:rsid w:val="00392DB5"/>
    <w:pPr>
      <w:outlineLvl w:val="9"/>
    </w:pPr>
    <w:rPr>
      <w:color w:val="00A1DE" w:themeColor="accent1"/>
    </w:rPr>
  </w:style>
  <w:style w:type="paragraph" w:styleId="ListParagraph">
    <w:name w:val="List Paragraph"/>
    <w:basedOn w:val="Normal"/>
    <w:uiPriority w:val="34"/>
    <w:rsid w:val="005E35EE"/>
    <w:pPr>
      <w:ind w:left="720"/>
      <w:contextualSpacing/>
    </w:pPr>
  </w:style>
  <w:style w:type="paragraph" w:styleId="NormalWeb">
    <w:name w:val="Normal (Web)"/>
    <w:basedOn w:val="Normal"/>
    <w:uiPriority w:val="99"/>
    <w:unhideWhenUsed/>
    <w:rsid w:val="00796DE7"/>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7"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12" w:unhideWhenUsed="0" w:qFormat="1"/>
    <w:lsdException w:name="Intense Quote" w:semiHidden="0" w:uiPriority="13"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00031"/>
    <w:pPr>
      <w:spacing w:after="120"/>
    </w:pPr>
  </w:style>
  <w:style w:type="paragraph" w:styleId="Heading1">
    <w:name w:val="heading 1"/>
    <w:next w:val="Normal"/>
    <w:link w:val="Heading1Char"/>
    <w:uiPriority w:val="9"/>
    <w:qFormat/>
    <w:rsid w:val="00392DB5"/>
    <w:pPr>
      <w:keepNext/>
      <w:keepLines/>
      <w:spacing w:before="240" w:after="1200"/>
      <w:contextualSpacing/>
      <w:outlineLvl w:val="0"/>
    </w:pPr>
    <w:rPr>
      <w:rFonts w:asciiTheme="majorHAnsi" w:eastAsiaTheme="majorEastAsia" w:hAnsiTheme="majorHAnsi" w:cstheme="majorBidi"/>
      <w:bCs/>
      <w:color w:val="002776" w:themeColor="text2"/>
      <w:sz w:val="60"/>
      <w:szCs w:val="28"/>
    </w:rPr>
  </w:style>
  <w:style w:type="paragraph" w:styleId="Heading2">
    <w:name w:val="heading 2"/>
    <w:next w:val="Normal"/>
    <w:link w:val="Heading2Char"/>
    <w:uiPriority w:val="9"/>
    <w:semiHidden/>
    <w:unhideWhenUsed/>
    <w:qFormat/>
    <w:rsid w:val="00392DB5"/>
    <w:pPr>
      <w:numPr>
        <w:ilvl w:val="1"/>
      </w:numPr>
      <w:spacing w:before="240" w:after="120"/>
      <w:contextualSpacing/>
      <w:outlineLvl w:val="1"/>
    </w:pPr>
    <w:rPr>
      <w:b/>
      <w:color w:val="002776" w:themeColor="text2"/>
      <w:sz w:val="24"/>
      <w:szCs w:val="26"/>
    </w:rPr>
  </w:style>
  <w:style w:type="paragraph" w:styleId="Heading3">
    <w:name w:val="heading 3"/>
    <w:next w:val="Normal"/>
    <w:link w:val="Heading3Char"/>
    <w:uiPriority w:val="9"/>
    <w:semiHidden/>
    <w:unhideWhenUsed/>
    <w:qFormat/>
    <w:rsid w:val="00392DB5"/>
    <w:pPr>
      <w:numPr>
        <w:ilvl w:val="2"/>
      </w:numPr>
      <w:spacing w:before="240" w:after="120"/>
      <w:contextualSpacing/>
      <w:outlineLvl w:val="2"/>
    </w:pPr>
    <w:rPr>
      <w:rFonts w:eastAsiaTheme="majorEastAsia" w:cstheme="majorBidi"/>
      <w:b/>
      <w:bCs/>
      <w:color w:val="3C8A2E" w:themeColor="accent4"/>
      <w:sz w:val="24"/>
      <w:szCs w:val="28"/>
    </w:rPr>
  </w:style>
  <w:style w:type="paragraph" w:styleId="Heading4">
    <w:name w:val="heading 4"/>
    <w:next w:val="Normal"/>
    <w:link w:val="Heading4Char"/>
    <w:uiPriority w:val="9"/>
    <w:semiHidden/>
    <w:unhideWhenUsed/>
    <w:qFormat/>
    <w:rsid w:val="00392DB5"/>
    <w:pPr>
      <w:numPr>
        <w:ilvl w:val="3"/>
      </w:numPr>
      <w:spacing w:before="240" w:after="120"/>
      <w:contextualSpacing/>
      <w:outlineLvl w:val="3"/>
    </w:pPr>
    <w:rPr>
      <w:rFonts w:eastAsiaTheme="majorEastAsia" w:cstheme="majorBidi"/>
      <w:b/>
      <w:bCs/>
      <w:color w:val="00A1DE" w:themeColor="accent1"/>
      <w:sz w:val="24"/>
      <w:szCs w:val="28"/>
    </w:rPr>
  </w:style>
  <w:style w:type="paragraph" w:styleId="Heading5">
    <w:name w:val="heading 5"/>
    <w:next w:val="Normal"/>
    <w:link w:val="Heading5Char"/>
    <w:uiPriority w:val="9"/>
    <w:semiHidden/>
    <w:unhideWhenUsed/>
    <w:qFormat/>
    <w:rsid w:val="00392DB5"/>
    <w:pPr>
      <w:numPr>
        <w:ilvl w:val="4"/>
      </w:numPr>
      <w:spacing w:before="240" w:after="120"/>
      <w:contextualSpacing/>
      <w:outlineLvl w:val="4"/>
    </w:pPr>
    <w:rPr>
      <w:rFonts w:eastAsiaTheme="majorEastAsia" w:cstheme="majorBidi"/>
      <w:b/>
      <w:bCs/>
      <w:color w:val="92D400" w:themeColor="accent2"/>
      <w:sz w:val="24"/>
      <w:szCs w:val="28"/>
    </w:rPr>
  </w:style>
  <w:style w:type="paragraph" w:styleId="Heading6">
    <w:name w:val="heading 6"/>
    <w:next w:val="Normal"/>
    <w:link w:val="Heading6Char"/>
    <w:uiPriority w:val="9"/>
    <w:semiHidden/>
    <w:unhideWhenUsed/>
    <w:qFormat/>
    <w:rsid w:val="00392DB5"/>
    <w:pPr>
      <w:numPr>
        <w:ilvl w:val="5"/>
      </w:numPr>
      <w:spacing w:before="240" w:after="120"/>
      <w:contextualSpacing/>
      <w:outlineLvl w:val="5"/>
    </w:pPr>
    <w:rPr>
      <w:rFonts w:eastAsiaTheme="majorEastAsia" w:cstheme="majorBidi"/>
      <w:b/>
      <w:bCs/>
      <w:color w:val="72C7E7" w:themeColor="accent3"/>
      <w:sz w:val="24"/>
      <w:szCs w:val="28"/>
    </w:rPr>
  </w:style>
  <w:style w:type="paragraph" w:styleId="Heading7">
    <w:name w:val="heading 7"/>
    <w:next w:val="Normal"/>
    <w:link w:val="Heading7Char"/>
    <w:uiPriority w:val="9"/>
    <w:semiHidden/>
    <w:unhideWhenUsed/>
    <w:qFormat/>
    <w:rsid w:val="00392DB5"/>
    <w:pPr>
      <w:numPr>
        <w:ilvl w:val="6"/>
      </w:numPr>
      <w:spacing w:before="240" w:after="120"/>
      <w:contextualSpacing/>
      <w:outlineLvl w:val="6"/>
    </w:pPr>
    <w:rPr>
      <w:rFonts w:eastAsiaTheme="majorEastAsia" w:cstheme="majorBidi"/>
      <w:b/>
      <w:bCs/>
      <w:color w:val="C9DD03" w:themeColor="accent6"/>
      <w:sz w:val="24"/>
      <w:szCs w:val="28"/>
    </w:rPr>
  </w:style>
  <w:style w:type="paragraph" w:styleId="Heading8">
    <w:name w:val="heading 8"/>
    <w:next w:val="Normal"/>
    <w:link w:val="Heading8Char"/>
    <w:uiPriority w:val="9"/>
    <w:semiHidden/>
    <w:unhideWhenUsed/>
    <w:qFormat/>
    <w:rsid w:val="00392DB5"/>
    <w:pPr>
      <w:numPr>
        <w:ilvl w:val="7"/>
      </w:numPr>
      <w:spacing w:before="240" w:after="120"/>
      <w:contextualSpacing/>
      <w:outlineLvl w:val="7"/>
    </w:pPr>
    <w:rPr>
      <w:rFonts w:eastAsiaTheme="majorEastAsia" w:cstheme="majorBidi"/>
      <w:b/>
      <w:bCs/>
      <w:i/>
      <w:sz w:val="24"/>
      <w:szCs w:val="28"/>
    </w:rPr>
  </w:style>
  <w:style w:type="paragraph" w:styleId="Heading9">
    <w:name w:val="heading 9"/>
    <w:next w:val="Normal"/>
    <w:link w:val="Heading9Char"/>
    <w:uiPriority w:val="9"/>
    <w:semiHidden/>
    <w:unhideWhenUsed/>
    <w:qFormat/>
    <w:rsid w:val="00392DB5"/>
    <w:pPr>
      <w:numPr>
        <w:ilvl w:val="8"/>
      </w:numPr>
      <w:spacing w:before="240" w:after="120"/>
      <w:contextualSpacing/>
      <w:outlineLvl w:val="8"/>
    </w:pPr>
    <w:rPr>
      <w:rFonts w:eastAsiaTheme="majorEastAsia" w:cstheme="majorBidi"/>
      <w:bCs/>
      <w:i/>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DB5"/>
    <w:rPr>
      <w:rFonts w:asciiTheme="majorHAnsi" w:eastAsiaTheme="majorEastAsia" w:hAnsiTheme="majorHAnsi" w:cstheme="majorBidi"/>
      <w:bCs/>
      <w:color w:val="002776" w:themeColor="text2"/>
      <w:sz w:val="60"/>
      <w:szCs w:val="28"/>
    </w:rPr>
  </w:style>
  <w:style w:type="character" w:customStyle="1" w:styleId="Heading2Char">
    <w:name w:val="Heading 2 Char"/>
    <w:basedOn w:val="DefaultParagraphFont"/>
    <w:link w:val="Heading2"/>
    <w:uiPriority w:val="9"/>
    <w:semiHidden/>
    <w:rsid w:val="00392DB5"/>
    <w:rPr>
      <w:b/>
      <w:color w:val="002776" w:themeColor="text2"/>
      <w:sz w:val="24"/>
      <w:szCs w:val="26"/>
    </w:rPr>
  </w:style>
  <w:style w:type="character" w:customStyle="1" w:styleId="Heading3Char">
    <w:name w:val="Heading 3 Char"/>
    <w:basedOn w:val="DefaultParagraphFont"/>
    <w:link w:val="Heading3"/>
    <w:uiPriority w:val="9"/>
    <w:semiHidden/>
    <w:rsid w:val="00392DB5"/>
    <w:rPr>
      <w:rFonts w:eastAsiaTheme="majorEastAsia" w:cstheme="majorBidi"/>
      <w:b/>
      <w:bCs/>
      <w:color w:val="3C8A2E" w:themeColor="accent4"/>
      <w:sz w:val="24"/>
      <w:szCs w:val="28"/>
    </w:rPr>
  </w:style>
  <w:style w:type="character" w:customStyle="1" w:styleId="Heading4Char">
    <w:name w:val="Heading 4 Char"/>
    <w:basedOn w:val="DefaultParagraphFont"/>
    <w:link w:val="Heading4"/>
    <w:uiPriority w:val="9"/>
    <w:semiHidden/>
    <w:rsid w:val="00392DB5"/>
    <w:rPr>
      <w:rFonts w:eastAsiaTheme="majorEastAsia" w:cstheme="majorBidi"/>
      <w:b/>
      <w:bCs/>
      <w:color w:val="00A1DE" w:themeColor="accent1"/>
      <w:sz w:val="24"/>
      <w:szCs w:val="28"/>
    </w:rPr>
  </w:style>
  <w:style w:type="character" w:customStyle="1" w:styleId="Heading5Char">
    <w:name w:val="Heading 5 Char"/>
    <w:basedOn w:val="DefaultParagraphFont"/>
    <w:link w:val="Heading5"/>
    <w:uiPriority w:val="9"/>
    <w:semiHidden/>
    <w:rsid w:val="00392DB5"/>
    <w:rPr>
      <w:rFonts w:eastAsiaTheme="majorEastAsia" w:cstheme="majorBidi"/>
      <w:b/>
      <w:bCs/>
      <w:color w:val="92D400" w:themeColor="accent2"/>
      <w:sz w:val="24"/>
      <w:szCs w:val="28"/>
    </w:rPr>
  </w:style>
  <w:style w:type="character" w:customStyle="1" w:styleId="Heading6Char">
    <w:name w:val="Heading 6 Char"/>
    <w:basedOn w:val="DefaultParagraphFont"/>
    <w:link w:val="Heading6"/>
    <w:uiPriority w:val="9"/>
    <w:semiHidden/>
    <w:rsid w:val="00392DB5"/>
    <w:rPr>
      <w:rFonts w:eastAsiaTheme="majorEastAsia" w:cstheme="majorBidi"/>
      <w:b/>
      <w:bCs/>
      <w:color w:val="72C7E7" w:themeColor="accent3"/>
      <w:sz w:val="24"/>
      <w:szCs w:val="28"/>
    </w:rPr>
  </w:style>
  <w:style w:type="character" w:customStyle="1" w:styleId="Heading7Char">
    <w:name w:val="Heading 7 Char"/>
    <w:basedOn w:val="DefaultParagraphFont"/>
    <w:link w:val="Heading7"/>
    <w:uiPriority w:val="9"/>
    <w:semiHidden/>
    <w:rsid w:val="00392DB5"/>
    <w:rPr>
      <w:rFonts w:eastAsiaTheme="majorEastAsia" w:cstheme="majorBidi"/>
      <w:b/>
      <w:bCs/>
      <w:color w:val="C9DD03" w:themeColor="accent6"/>
      <w:sz w:val="24"/>
      <w:szCs w:val="28"/>
    </w:rPr>
  </w:style>
  <w:style w:type="character" w:customStyle="1" w:styleId="Heading8Char">
    <w:name w:val="Heading 8 Char"/>
    <w:basedOn w:val="DefaultParagraphFont"/>
    <w:link w:val="Heading8"/>
    <w:uiPriority w:val="9"/>
    <w:semiHidden/>
    <w:rsid w:val="00392DB5"/>
    <w:rPr>
      <w:rFonts w:eastAsiaTheme="majorEastAsia" w:cstheme="majorBidi"/>
      <w:b/>
      <w:bCs/>
      <w:i/>
      <w:sz w:val="24"/>
      <w:szCs w:val="28"/>
    </w:rPr>
  </w:style>
  <w:style w:type="character" w:customStyle="1" w:styleId="Heading9Char">
    <w:name w:val="Heading 9 Char"/>
    <w:basedOn w:val="DefaultParagraphFont"/>
    <w:link w:val="Heading9"/>
    <w:uiPriority w:val="9"/>
    <w:semiHidden/>
    <w:rsid w:val="00392DB5"/>
    <w:rPr>
      <w:rFonts w:eastAsiaTheme="majorEastAsia" w:cstheme="majorBidi"/>
      <w:bCs/>
      <w:i/>
      <w:sz w:val="24"/>
      <w:szCs w:val="28"/>
    </w:rPr>
  </w:style>
  <w:style w:type="paragraph" w:styleId="TOC1">
    <w:name w:val="toc 1"/>
    <w:basedOn w:val="Normal"/>
    <w:next w:val="Normal"/>
    <w:autoRedefine/>
    <w:uiPriority w:val="39"/>
    <w:semiHidden/>
    <w:unhideWhenUsed/>
    <w:qFormat/>
    <w:rsid w:val="00392DB5"/>
  </w:style>
  <w:style w:type="paragraph" w:styleId="TOC2">
    <w:name w:val="toc 2"/>
    <w:basedOn w:val="TOC1"/>
    <w:next w:val="Normal"/>
    <w:autoRedefine/>
    <w:uiPriority w:val="39"/>
    <w:semiHidden/>
    <w:unhideWhenUsed/>
    <w:qFormat/>
    <w:rsid w:val="00392DB5"/>
    <w:pPr>
      <w:ind w:left="142"/>
    </w:pPr>
  </w:style>
  <w:style w:type="paragraph" w:styleId="TOC3">
    <w:name w:val="toc 3"/>
    <w:basedOn w:val="TOC1"/>
    <w:next w:val="Normal"/>
    <w:autoRedefine/>
    <w:uiPriority w:val="39"/>
    <w:semiHidden/>
    <w:unhideWhenUsed/>
    <w:qFormat/>
    <w:rsid w:val="00392DB5"/>
    <w:pPr>
      <w:ind w:left="284"/>
    </w:pPr>
  </w:style>
  <w:style w:type="paragraph" w:styleId="Caption">
    <w:name w:val="caption"/>
    <w:basedOn w:val="Normal"/>
    <w:uiPriority w:val="37"/>
    <w:semiHidden/>
    <w:qFormat/>
    <w:rsid w:val="00392DB5"/>
    <w:pPr>
      <w:spacing w:after="0"/>
    </w:pPr>
    <w:rPr>
      <w:b/>
      <w:bCs/>
      <w:sz w:val="16"/>
      <w:szCs w:val="18"/>
    </w:rPr>
  </w:style>
  <w:style w:type="paragraph" w:styleId="Title">
    <w:name w:val="Title"/>
    <w:next w:val="Subtitle"/>
    <w:link w:val="TitleChar"/>
    <w:uiPriority w:val="10"/>
    <w:qFormat/>
    <w:rsid w:val="00392DB5"/>
    <w:pPr>
      <w:framePr w:wrap="notBeside" w:vAnchor="text" w:hAnchor="text" w:y="1"/>
      <w:spacing w:before="1200" w:after="240"/>
      <w:contextualSpacing/>
    </w:pPr>
    <w:rPr>
      <w:rFonts w:asciiTheme="majorHAnsi" w:eastAsiaTheme="majorEastAsia" w:hAnsiTheme="majorHAnsi" w:cstheme="majorBidi"/>
      <w:bCs/>
      <w:color w:val="002776" w:themeColor="text2"/>
      <w:sz w:val="72"/>
      <w:szCs w:val="28"/>
    </w:rPr>
  </w:style>
  <w:style w:type="character" w:customStyle="1" w:styleId="TitleChar">
    <w:name w:val="Title Char"/>
    <w:basedOn w:val="DefaultParagraphFont"/>
    <w:link w:val="Title"/>
    <w:uiPriority w:val="10"/>
    <w:rsid w:val="00392DB5"/>
    <w:rPr>
      <w:rFonts w:asciiTheme="majorHAnsi" w:eastAsiaTheme="majorEastAsia" w:hAnsiTheme="majorHAnsi" w:cstheme="majorBidi"/>
      <w:bCs/>
      <w:color w:val="002776" w:themeColor="text2"/>
      <w:sz w:val="72"/>
      <w:szCs w:val="28"/>
    </w:rPr>
  </w:style>
  <w:style w:type="paragraph" w:styleId="Subtitle">
    <w:name w:val="Subtitle"/>
    <w:basedOn w:val="Title"/>
    <w:next w:val="Normal"/>
    <w:link w:val="SubtitleChar"/>
    <w:uiPriority w:val="11"/>
    <w:qFormat/>
    <w:rsid w:val="00392DB5"/>
    <w:pPr>
      <w:framePr w:wrap="notBeside"/>
      <w:spacing w:before="0" w:after="1200"/>
    </w:pPr>
    <w:rPr>
      <w:color w:val="92D400" w:themeColor="accent2"/>
    </w:rPr>
  </w:style>
  <w:style w:type="character" w:customStyle="1" w:styleId="SubtitleChar">
    <w:name w:val="Subtitle Char"/>
    <w:basedOn w:val="DefaultParagraphFont"/>
    <w:link w:val="Subtitle"/>
    <w:uiPriority w:val="11"/>
    <w:rsid w:val="00392DB5"/>
    <w:rPr>
      <w:rFonts w:asciiTheme="majorHAnsi" w:eastAsiaTheme="majorEastAsia" w:hAnsiTheme="majorHAnsi" w:cstheme="majorBidi"/>
      <w:bCs/>
      <w:color w:val="92D400" w:themeColor="accent2"/>
      <w:sz w:val="72"/>
      <w:szCs w:val="28"/>
    </w:rPr>
  </w:style>
  <w:style w:type="paragraph" w:styleId="Quote">
    <w:name w:val="Quote"/>
    <w:link w:val="QuoteChar"/>
    <w:uiPriority w:val="12"/>
    <w:qFormat/>
    <w:rsid w:val="00392DB5"/>
    <w:pPr>
      <w:framePr w:wrap="notBeside" w:vAnchor="text" w:hAnchor="text" w:y="1"/>
      <w:spacing w:before="360" w:after="360"/>
      <w:contextualSpacing/>
    </w:pPr>
    <w:rPr>
      <w:rFonts w:asciiTheme="majorHAnsi" w:eastAsiaTheme="majorEastAsia" w:hAnsiTheme="majorHAnsi" w:cstheme="majorBidi"/>
      <w:bCs/>
      <w:color w:val="00A1DE" w:themeColor="accent1"/>
      <w:sz w:val="32"/>
      <w:szCs w:val="28"/>
    </w:rPr>
  </w:style>
  <w:style w:type="character" w:customStyle="1" w:styleId="QuoteChar">
    <w:name w:val="Quote Char"/>
    <w:basedOn w:val="DefaultParagraphFont"/>
    <w:link w:val="Quote"/>
    <w:uiPriority w:val="12"/>
    <w:rsid w:val="00392DB5"/>
    <w:rPr>
      <w:rFonts w:asciiTheme="majorHAnsi" w:eastAsiaTheme="majorEastAsia" w:hAnsiTheme="majorHAnsi" w:cstheme="majorBidi"/>
      <w:bCs/>
      <w:color w:val="00A1DE" w:themeColor="accent1"/>
      <w:sz w:val="32"/>
      <w:szCs w:val="28"/>
    </w:rPr>
  </w:style>
  <w:style w:type="paragraph" w:styleId="IntenseQuote">
    <w:name w:val="Intense Quote"/>
    <w:basedOn w:val="Quote"/>
    <w:link w:val="IntenseQuoteChar"/>
    <w:uiPriority w:val="13"/>
    <w:qFormat/>
    <w:rsid w:val="00392DB5"/>
    <w:pPr>
      <w:framePr w:wrap="notBeside"/>
    </w:pPr>
    <w:rPr>
      <w:color w:val="3C8A2E" w:themeColor="accent4"/>
    </w:rPr>
  </w:style>
  <w:style w:type="character" w:customStyle="1" w:styleId="IntenseQuoteChar">
    <w:name w:val="Intense Quote Char"/>
    <w:basedOn w:val="DefaultParagraphFont"/>
    <w:link w:val="IntenseQuote"/>
    <w:uiPriority w:val="13"/>
    <w:rsid w:val="00392DB5"/>
    <w:rPr>
      <w:rFonts w:asciiTheme="majorHAnsi" w:eastAsiaTheme="majorEastAsia" w:hAnsiTheme="majorHAnsi" w:cstheme="majorBidi"/>
      <w:bCs/>
      <w:color w:val="3C8A2E" w:themeColor="accent4"/>
      <w:sz w:val="32"/>
      <w:szCs w:val="28"/>
    </w:rPr>
  </w:style>
  <w:style w:type="paragraph" w:styleId="TOCHeading">
    <w:name w:val="TOC Heading"/>
    <w:basedOn w:val="Heading1"/>
    <w:next w:val="Normal"/>
    <w:uiPriority w:val="39"/>
    <w:semiHidden/>
    <w:unhideWhenUsed/>
    <w:qFormat/>
    <w:rsid w:val="00392DB5"/>
    <w:pPr>
      <w:outlineLvl w:val="9"/>
    </w:pPr>
    <w:rPr>
      <w:color w:val="00A1DE" w:themeColor="accent1"/>
    </w:rPr>
  </w:style>
  <w:style w:type="paragraph" w:styleId="ListParagraph">
    <w:name w:val="List Paragraph"/>
    <w:basedOn w:val="Normal"/>
    <w:uiPriority w:val="34"/>
    <w:rsid w:val="005E35EE"/>
    <w:pPr>
      <w:ind w:left="720"/>
      <w:contextualSpacing/>
    </w:pPr>
  </w:style>
  <w:style w:type="paragraph" w:styleId="NormalWeb">
    <w:name w:val="Normal (Web)"/>
    <w:basedOn w:val="Normal"/>
    <w:uiPriority w:val="99"/>
    <w:unhideWhenUsed/>
    <w:rsid w:val="00796DE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Deloitte">
  <a:themeElements>
    <a:clrScheme name="Deloitte new">
      <a:dk1>
        <a:srgbClr val="000000"/>
      </a:dk1>
      <a:lt1>
        <a:srgbClr val="FFFFFF"/>
      </a:lt1>
      <a:dk2>
        <a:srgbClr val="002776"/>
      </a:dk2>
      <a:lt2>
        <a:srgbClr val="FFFFFF"/>
      </a:lt2>
      <a:accent1>
        <a:srgbClr val="00A1DE"/>
      </a:accent1>
      <a:accent2>
        <a:srgbClr val="92D400"/>
      </a:accent2>
      <a:accent3>
        <a:srgbClr val="72C7E7"/>
      </a:accent3>
      <a:accent4>
        <a:srgbClr val="3C8A2E"/>
      </a:accent4>
      <a:accent5>
        <a:srgbClr val="002776"/>
      </a:accent5>
      <a:accent6>
        <a:srgbClr val="C9DD03"/>
      </a:accent6>
      <a:hlink>
        <a:srgbClr val="00A1DE"/>
      </a:hlink>
      <a:folHlink>
        <a:srgbClr val="72C7E7"/>
      </a:folHlink>
    </a:clrScheme>
    <a:fontScheme name="Deloitte">
      <a:majorFont>
        <a:latin typeface="Times New Roman"/>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solidFill>
            <a:schemeClr val="tx2"/>
          </a:solidFill>
        </a:ln>
      </a:spPr>
      <a:bodyPr rtlCol="0" anchor="ctr"/>
      <a:lstStyle>
        <a:defPPr algn="ctr">
          <a:defRPr dirty="0" smtClean="0"/>
        </a:defPP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a:spcAft>
            <a:spcPts val="300"/>
          </a:spcAft>
          <a:defRPr dirty="0" smtClean="0">
            <a:solidFill>
              <a:schemeClr val="tx2"/>
            </a:solidFill>
          </a:defRPr>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445</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2981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Ortiz Pleitez, Manuel Alejandro (SV - San Salvador)</dc:creator>
  <cp:lastModifiedBy>Ortiz Pleitez, Manuel Alejandro (SV - San Salvador)</cp:lastModifiedBy>
  <cp:revision>1</cp:revision>
  <dcterms:created xsi:type="dcterms:W3CDTF">2013-10-12T05:26:00Z</dcterms:created>
  <dcterms:modified xsi:type="dcterms:W3CDTF">2013-10-12T05:57:00Z</dcterms:modified>
</cp:coreProperties>
</file>