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E7C" w:rsidRDefault="00810E7C" w:rsidP="00810E7C">
      <w:pPr>
        <w:rPr>
          <w:lang w:val="es-SV"/>
        </w:rPr>
      </w:pPr>
    </w:p>
    <w:p w:rsidR="00AB0F65" w:rsidRDefault="00F832C3" w:rsidP="00810E7C">
      <w:pPr>
        <w:rPr>
          <w:lang w:val="es-SV"/>
        </w:rPr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margin-left:198.45pt;margin-top:442.2pt;width:99.75pt;height:18.75pt;z-index:251684864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49" style="position:absolute;margin-left:228.65pt;margin-top:496.2pt;width:249pt;height:239.25pt;z-index:251678720" arcsize="10923f">
            <v:textbox style="mso-next-textbox:#_x0000_s1049">
              <w:txbxContent>
                <w:p w:rsidR="0038417C" w:rsidRPr="0038417C" w:rsidRDefault="0038417C" w:rsidP="0038417C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rFonts w:ascii="Tahoma,Bold" w:hAnsi="Tahoma,Bold" w:cs="Tahoma,Bold"/>
                      <w:bCs/>
                      <w:sz w:val="16"/>
                      <w:szCs w:val="16"/>
                      <w:lang w:val="es-SV"/>
                    </w:rPr>
                  </w:pPr>
                  <w:r w:rsidRPr="0038417C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autoliquidación y pago</w:t>
                  </w:r>
                </w:p>
                <w:p w:rsidR="0038417C" w:rsidRPr="002D6E27" w:rsidRDefault="0038417C" w:rsidP="0038417C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rFonts w:ascii="Tahoma,Bold" w:hAnsi="Tahoma,Bold" w:cs="Tahoma,Bold"/>
                      <w:bCs/>
                      <w:sz w:val="16"/>
                      <w:szCs w:val="16"/>
                      <w:lang w:val="es-SV"/>
                    </w:rPr>
                  </w:pPr>
                  <w:r w:rsidRPr="0038417C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pago o anticipo a cuenta del impuesto sobre la renta</w:t>
                  </w:r>
                </w:p>
                <w:p w:rsidR="002D6E27" w:rsidRPr="002D6E27" w:rsidRDefault="002D6E27" w:rsidP="0038417C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rFonts w:ascii="Tahoma,Bold" w:hAnsi="Tahoma,Bold" w:cs="Tahoma,Bold"/>
                      <w:bCs/>
                      <w:sz w:val="16"/>
                      <w:szCs w:val="16"/>
                      <w:lang w:val="es-SV"/>
                    </w:rPr>
                  </w:pPr>
                  <w:r w:rsidRPr="002D6E27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retenciones de impuesto sobre la renta</w:t>
                  </w:r>
                </w:p>
                <w:p w:rsidR="002D6E27" w:rsidRPr="002D6E27" w:rsidRDefault="002D6E27" w:rsidP="0038417C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rFonts w:ascii="Tahoma,Bold" w:hAnsi="Tahoma,Bold" w:cs="Tahoma,Bold"/>
                      <w:bCs/>
                      <w:sz w:val="16"/>
                      <w:szCs w:val="16"/>
                      <w:lang w:val="es-SV"/>
                    </w:rPr>
                  </w:pPr>
                  <w:r w:rsidRPr="002D6E27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retención por operaciones con intangibles o derechos.</w:t>
                  </w:r>
                </w:p>
                <w:p w:rsidR="002D6E27" w:rsidRPr="002D6E27" w:rsidRDefault="002D6E27" w:rsidP="002D6E27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 w:rsidRPr="002D6E27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retenciones y percepciones de impuesto a la transferencia de</w:t>
                  </w:r>
                  <w:r w:rsidR="00AB0F65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 xml:space="preserve"> bienes muebles y a la prestació</w:t>
                  </w:r>
                  <w:r w:rsidRPr="002D6E27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n de servicios</w:t>
                  </w:r>
                </w:p>
                <w:p w:rsidR="002D6E27" w:rsidRPr="002D6E27" w:rsidRDefault="002D6E27" w:rsidP="002D6E27">
                  <w:pPr>
                    <w:pStyle w:val="Prrafodelista"/>
                    <w:ind w:left="502"/>
                    <w:rPr>
                      <w:rFonts w:ascii="Tahoma,Bold" w:hAnsi="Tahoma,Bold" w:cs="Tahoma,Bold"/>
                      <w:b/>
                      <w:bCs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55" style="position:absolute;margin-left:-38.55pt;margin-top:500.7pt;width:249pt;height:239.25pt;z-index:251683840" arcsize="10923f">
            <v:textbox style="mso-next-textbox:#_x0000_s1055">
              <w:txbxContent>
                <w:p w:rsidR="0038417C" w:rsidRPr="005B1408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ind w:left="142" w:hanging="142"/>
                    <w:rPr>
                      <w:sz w:val="16"/>
                      <w:szCs w:val="16"/>
                      <w:lang w:val="es-SV"/>
                    </w:rPr>
                  </w:pPr>
                  <w:r w:rsidRPr="005B1408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Inscribirse en el Registro de Contribuyentes e Informar</w:t>
                  </w: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.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 w:rsidRPr="005B1408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 xml:space="preserve">obligación de señalar lugar, </w:t>
                  </w: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 xml:space="preserve"> </w:t>
                  </w:r>
                  <w:r w:rsidRPr="005B1408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 xml:space="preserve">actualizar </w:t>
                  </w: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 xml:space="preserve"> </w:t>
                  </w:r>
                  <w:r w:rsidRPr="005B1408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dirección e informar cambio de dirección para recibir notificaciones</w:t>
                  </w: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.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 w:rsidRPr="00485596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Obligación de Presentar Declaración</w:t>
                  </w: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.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 w:rsidRPr="00485596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Emisión de Comprobantes de Crédito Fiscal y Otros Documentos</w:t>
                  </w: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.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F</w:t>
                  </w:r>
                  <w:r w:rsidRPr="00485596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acultad para obtener información y obligación de informar.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O</w:t>
                  </w:r>
                  <w:r w:rsidRPr="00485596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bligación de informar sobre datos de los estados financieros</w:t>
                  </w: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.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O</w:t>
                  </w:r>
                  <w:r w:rsidRPr="00B13A19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bligación de informar de operaciones realizadas por médicos.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 w:rsidRPr="00B13A19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informe de retenciones, anticipos o percepciones de impuesto a la transferencia de bienes muebles y a la prestación de servicios.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 w:rsidRPr="0038417C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informe de operaciones con sujetos relacionados.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 w:rsidRPr="0038417C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obligación de llevar contabilidad formal, registros, inventarios y utilizar métodos de valuación</w:t>
                  </w:r>
                </w:p>
                <w:p w:rsidR="0038417C" w:rsidRDefault="0038417C" w:rsidP="0038417C">
                  <w:pPr>
                    <w:pStyle w:val="Prrafodelista"/>
                    <w:numPr>
                      <w:ilvl w:val="0"/>
                      <w:numId w:val="1"/>
                    </w:numPr>
                    <w:ind w:left="142" w:hanging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  <w:r w:rsidRPr="0038417C"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  <w:t>obligación de documentar los servicios de contador.</w:t>
                  </w:r>
                </w:p>
                <w:p w:rsidR="0038417C" w:rsidRPr="0038417C" w:rsidRDefault="0038417C" w:rsidP="0038417C">
                  <w:pPr>
                    <w:pStyle w:val="Prrafodelista"/>
                    <w:ind w:left="142"/>
                    <w:rPr>
                      <w:rFonts w:ascii="Tahoma,Bold" w:hAnsi="Tahoma,Bold" w:cs="Tahoma,Bold"/>
                      <w:bCs/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54" style="position:absolute;margin-left:306.65pt;margin-top:446.7pt;width:80.8pt;height:25.5pt;z-index:251682816" arcsize="10923f">
            <v:textbox>
              <w:txbxContent>
                <w:p w:rsidR="0038417C" w:rsidRPr="00E913A3" w:rsidRDefault="0038417C" w:rsidP="0038417C">
                  <w:pPr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Sustantivas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52" type="#_x0000_t32" style="position:absolute;margin-left:154.2pt;margin-top:436.95pt;width:17.45pt;height:24pt;flip:x;z-index:251681792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47" style="position:absolute;margin-left:87.45pt;margin-top:446.7pt;width:66.75pt;height:25.5pt;z-index:251677696" arcsize="10923f">
            <v:textbox>
              <w:txbxContent>
                <w:p w:rsidR="007F079B" w:rsidRPr="00E913A3" w:rsidRDefault="007F079B" w:rsidP="007F079B">
                  <w:pPr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Formales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51" type="#_x0000_t32" style="position:absolute;margin-left:120.45pt;margin-top:321.45pt;width:26.65pt;height:91.5pt;z-index:251680768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50" type="#_x0000_t32" style="position:absolute;margin-left:116.7pt;margin-top:254.7pt;width:30.4pt;height:66.75pt;flip:y;z-index:251679744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46" style="position:absolute;margin-left:147.1pt;margin-top:390.45pt;width:81.55pt;height:46.5pt;z-index:251676672" arcsize="10923f">
            <v:textbox>
              <w:txbxContent>
                <w:p w:rsidR="007F079B" w:rsidRPr="00E913A3" w:rsidRDefault="007F079B" w:rsidP="007F079B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Tipos de obligaciones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6" style="position:absolute;margin-left:30.45pt;margin-top:301.2pt;width:86.25pt;height:41.25pt;z-index:251666432" arcsize="10923f">
            <v:textbox>
              <w:txbxContent>
                <w:p w:rsidR="00E913A3" w:rsidRPr="00E913A3" w:rsidRDefault="00E913A3">
                  <w:pPr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Obligaciones Tributarias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0" style="position:absolute;margin-left:349.95pt;margin-top:184.95pt;width:81.55pt;height:51pt;z-index:251670528" arcsize="10923f">
            <v:textbox>
              <w:txbxContent>
                <w:p w:rsidR="00E913A3" w:rsidRPr="003570BD" w:rsidRDefault="00E913A3" w:rsidP="00E913A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sz w:val="16"/>
                      <w:szCs w:val="16"/>
                      <w:lang w:val="es-SV"/>
                    </w:rPr>
                  </w:pPr>
                  <w:r w:rsidRPr="003570BD">
                    <w:rPr>
                      <w:rFonts w:ascii="Tahoma" w:hAnsi="Tahoma" w:cs="Tahoma"/>
                      <w:sz w:val="16"/>
                      <w:szCs w:val="16"/>
                    </w:rPr>
                    <w:t>El Estado, ente público acreedor del tributo.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45" type="#_x0000_t32" style="position:absolute;margin-left:332.5pt;margin-top:296.7pt;width:17.45pt;height:0;z-index:251675648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44" type="#_x0000_t32" style="position:absolute;margin-left:332.5pt;margin-top:207.45pt;width:17.45pt;height:0;z-index:251674624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43" type="#_x0000_t32" style="position:absolute;margin-left:228.65pt;margin-top:248.7pt;width:26.05pt;height:48pt;z-index:251673600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42" type="#_x0000_t32" style="position:absolute;margin-left:228.65pt;margin-top:207.45pt;width:22.3pt;height:41.25pt;flip:y;z-index:251672576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37" style="position:absolute;margin-left:147.1pt;margin-top:239.7pt;width:81.55pt;height:25.5pt;z-index:251667456" arcsize="10923f">
            <v:textbox>
              <w:txbxContent>
                <w:p w:rsidR="00E913A3" w:rsidRPr="00E913A3" w:rsidRDefault="00E913A3" w:rsidP="003570BD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Sujetos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9" style="position:absolute;margin-left:254.7pt;margin-top:284.7pt;width:77.8pt;height:25.5pt;z-index:251669504" arcsize="10923f">
            <v:textbox>
              <w:txbxContent>
                <w:p w:rsidR="00E913A3" w:rsidRPr="00E913A3" w:rsidRDefault="00E913A3" w:rsidP="00E913A3">
                  <w:pPr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Sujeto Pasivo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8" style="position:absolute;margin-left:250.95pt;margin-top:194.7pt;width:81.55pt;height:25.5pt;z-index:251668480" arcsize="10923f">
            <v:textbox>
              <w:txbxContent>
                <w:p w:rsidR="00E913A3" w:rsidRPr="00E913A3" w:rsidRDefault="00E913A3" w:rsidP="00E913A3">
                  <w:pPr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Sujeto Activo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1" style="position:absolute;margin-left:349.95pt;margin-top:268.95pt;width:81.55pt;height:57pt;z-index:251671552" arcsize="10923f">
            <v:textbox>
              <w:txbxContent>
                <w:p w:rsidR="00E913A3" w:rsidRPr="00E913A3" w:rsidRDefault="00E913A3" w:rsidP="00E913A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Obligado al </w:t>
                  </w:r>
                  <w:r w:rsidRPr="00E913A3">
                    <w:rPr>
                      <w:rFonts w:ascii="Tahoma" w:hAnsi="Tahoma" w:cs="Tahoma"/>
                      <w:sz w:val="16"/>
                      <w:szCs w:val="16"/>
                    </w:rPr>
                    <w:t>cumplimiento de las prestaciones tributarias</w:t>
                  </w:r>
                  <w:r>
                    <w:rPr>
                      <w:rFonts w:ascii="Tahoma" w:hAnsi="Tahoma" w:cs="Tahoma"/>
                      <w:sz w:val="16"/>
                      <w:szCs w:val="16"/>
                    </w:rPr>
                    <w:t>.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35" type="#_x0000_t32" style="position:absolute;margin-left:179.7pt;margin-top:67.2pt;width:48.95pt;height:44.25pt;z-index:251665408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3" type="#_x0000_t32" style="position:absolute;margin-left:179.7pt;margin-top:67.2pt;width:48.95pt;height:3.75pt;z-index:251664384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2" type="#_x0000_t32" style="position:absolute;margin-left:179.7pt;margin-top:35.7pt;width:44.25pt;height:31.5pt;flip:y;z-index:251663360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30" style="position:absolute;margin-left:228.65pt;margin-top:99.45pt;width:144.75pt;height:26.25pt;z-index:251662336" arcsize="10923f">
            <v:textbox>
              <w:txbxContent>
                <w:p w:rsidR="00810E7C" w:rsidRPr="00810E7C" w:rsidRDefault="00810E7C" w:rsidP="00810E7C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Contribuciones especiales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29" style="position:absolute;margin-left:228.65pt;margin-top:59.7pt;width:74.25pt;height:26.25pt;z-index:251661312" arcsize="10923f">
            <v:textbox>
              <w:txbxContent>
                <w:p w:rsidR="00810E7C" w:rsidRPr="00810E7C" w:rsidRDefault="00810E7C" w:rsidP="00810E7C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Tasas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28" style="position:absolute;margin-left:223.95pt;margin-top:22.2pt;width:74.25pt;height:26.25pt;z-index:251660288" arcsize="10923f">
            <v:textbox>
              <w:txbxContent>
                <w:p w:rsidR="00810E7C" w:rsidRPr="00810E7C" w:rsidRDefault="00810E7C" w:rsidP="00810E7C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Impuestos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27" style="position:absolute;margin-left:10.85pt;margin-top:17.7pt;width:168.85pt;height:98.25pt;z-index:251659264" arcsize="10923f">
            <v:textbox>
              <w:txbxContent>
                <w:p w:rsidR="00810E7C" w:rsidRDefault="00810E7C" w:rsidP="00810E7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Tributos:</w:t>
                  </w:r>
                </w:p>
                <w:p w:rsidR="00810E7C" w:rsidRPr="00810E7C" w:rsidRDefault="00810E7C" w:rsidP="00810E7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810E7C">
                    <w:rPr>
                      <w:rFonts w:ascii="Tahoma" w:hAnsi="Tahoma" w:cs="Tahoma"/>
                      <w:sz w:val="18"/>
                      <w:szCs w:val="18"/>
                    </w:rPr>
                    <w:t>Son las obligaciones que establece el Estado, en ejercicio de su poder de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 </w:t>
                  </w:r>
                  <w:r w:rsidRPr="00810E7C">
                    <w:rPr>
                      <w:rFonts w:ascii="Tahoma" w:hAnsi="Tahoma" w:cs="Tahoma"/>
                      <w:sz w:val="18"/>
                      <w:szCs w:val="18"/>
                    </w:rPr>
                    <w:t>imperio cuya prestación en dinero se exige con el propósito de obtener r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ecursos para el cumplimiento de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sus fines.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26" style="position:absolute;margin-left:0;margin-top:0;width:159pt;height:25.5pt;z-index:251658240;mso-position-horizontal:center;mso-position-horizontal-relative:margin;mso-position-vertical:top;mso-position-vertical-relative:margin" arcsize="10923f">
            <v:textbox>
              <w:txbxContent>
                <w:p w:rsidR="00810E7C" w:rsidRDefault="00810E7C" w:rsidP="00810E7C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Código Tributario</w:t>
                  </w:r>
                </w:p>
              </w:txbxContent>
            </v:textbox>
            <w10:wrap type="square" anchorx="margin" anchory="margin"/>
          </v:roundrect>
        </w:pict>
      </w: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Default="00AB0F65" w:rsidP="00AB0F65">
      <w:pPr>
        <w:rPr>
          <w:lang w:val="es-SV"/>
        </w:rPr>
      </w:pPr>
    </w:p>
    <w:p w:rsidR="00AB0F65" w:rsidRDefault="00AB0F65" w:rsidP="00AB0F65">
      <w:pPr>
        <w:tabs>
          <w:tab w:val="left" w:pos="5325"/>
        </w:tabs>
        <w:rPr>
          <w:lang w:val="es-SV"/>
        </w:rPr>
      </w:pPr>
      <w:r>
        <w:rPr>
          <w:lang w:val="es-SV"/>
        </w:rPr>
        <w:tab/>
      </w: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Pr="00AB0F65" w:rsidRDefault="00AB0F65" w:rsidP="00AB0F65">
      <w:pPr>
        <w:rPr>
          <w:lang w:val="es-SV"/>
        </w:rPr>
      </w:pPr>
    </w:p>
    <w:p w:rsidR="00AB0F65" w:rsidRDefault="00AB0F65" w:rsidP="00AB0F65">
      <w:pPr>
        <w:rPr>
          <w:lang w:val="es-SV"/>
        </w:rPr>
      </w:pPr>
    </w:p>
    <w:p w:rsidR="00020D81" w:rsidRDefault="00020D81" w:rsidP="00AB0F65">
      <w:pPr>
        <w:jc w:val="center"/>
        <w:rPr>
          <w:lang w:val="es-SV"/>
        </w:rPr>
      </w:pPr>
    </w:p>
    <w:p w:rsidR="00AB0F65" w:rsidRDefault="00AB0F65" w:rsidP="00AB0F65">
      <w:pPr>
        <w:jc w:val="center"/>
        <w:rPr>
          <w:lang w:val="es-SV"/>
        </w:rPr>
      </w:pPr>
    </w:p>
    <w:sectPr w:rsidR="00AB0F65" w:rsidSect="00020D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0DA" w:rsidRDefault="001B00DA" w:rsidP="00DA4818">
      <w:pPr>
        <w:spacing w:after="0" w:line="240" w:lineRule="auto"/>
      </w:pPr>
      <w:r>
        <w:separator/>
      </w:r>
    </w:p>
  </w:endnote>
  <w:endnote w:type="continuationSeparator" w:id="0">
    <w:p w:rsidR="001B00DA" w:rsidRDefault="001B00DA" w:rsidP="00DA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0DA" w:rsidRDefault="001B00DA" w:rsidP="00DA4818">
      <w:pPr>
        <w:spacing w:after="0" w:line="240" w:lineRule="auto"/>
      </w:pPr>
      <w:r>
        <w:separator/>
      </w:r>
    </w:p>
  </w:footnote>
  <w:footnote w:type="continuationSeparator" w:id="0">
    <w:p w:rsidR="001B00DA" w:rsidRDefault="001B00DA" w:rsidP="00DA48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57B9"/>
    <w:multiLevelType w:val="hybridMultilevel"/>
    <w:tmpl w:val="3C62EFAA"/>
    <w:lvl w:ilvl="0" w:tplc="F38E31F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E22FB"/>
    <w:multiLevelType w:val="hybridMultilevel"/>
    <w:tmpl w:val="D7CAE226"/>
    <w:lvl w:ilvl="0" w:tplc="1C64922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,Bold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963038"/>
    <w:multiLevelType w:val="hybridMultilevel"/>
    <w:tmpl w:val="22B255BE"/>
    <w:lvl w:ilvl="0" w:tplc="3B80F72E">
      <w:numFmt w:val="bullet"/>
      <w:lvlText w:val=""/>
      <w:lvlJc w:val="left"/>
      <w:pPr>
        <w:ind w:left="502" w:hanging="360"/>
      </w:pPr>
      <w:rPr>
        <w:rFonts w:ascii="Symbol" w:eastAsiaTheme="minorHAnsi" w:hAnsi="Symbol" w:cs="Tahoma,Bold" w:hint="default"/>
      </w:rPr>
    </w:lvl>
    <w:lvl w:ilvl="1" w:tplc="0C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62691B51"/>
    <w:multiLevelType w:val="hybridMultilevel"/>
    <w:tmpl w:val="3618983E"/>
    <w:lvl w:ilvl="0" w:tplc="781A1A7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3C09B3"/>
    <w:multiLevelType w:val="hybridMultilevel"/>
    <w:tmpl w:val="67DE4B1E"/>
    <w:lvl w:ilvl="0" w:tplc="3022E7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0E7C"/>
    <w:rsid w:val="00010B77"/>
    <w:rsid w:val="00020D81"/>
    <w:rsid w:val="000E5C78"/>
    <w:rsid w:val="001A0F99"/>
    <w:rsid w:val="001B00DA"/>
    <w:rsid w:val="002D6E27"/>
    <w:rsid w:val="003570BD"/>
    <w:rsid w:val="0038417C"/>
    <w:rsid w:val="00485596"/>
    <w:rsid w:val="00583409"/>
    <w:rsid w:val="005A27D7"/>
    <w:rsid w:val="005B1408"/>
    <w:rsid w:val="007A60F7"/>
    <w:rsid w:val="007F079B"/>
    <w:rsid w:val="00810E7C"/>
    <w:rsid w:val="00932C17"/>
    <w:rsid w:val="00AB0F65"/>
    <w:rsid w:val="00B13A19"/>
    <w:rsid w:val="00DA4818"/>
    <w:rsid w:val="00DC6219"/>
    <w:rsid w:val="00E913A3"/>
    <w:rsid w:val="00F832C3"/>
    <w:rsid w:val="00F9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9" type="connector" idref="#_x0000_s1052"/>
        <o:r id="V:Rule30" type="connector" idref="#_x0000_s1043"/>
        <o:r id="V:Rule32" type="connector" idref="#_x0000_s1045"/>
        <o:r id="V:Rule34" type="connector" idref="#_x0000_s1044"/>
        <o:r id="V:Rule39" type="connector" idref="#_x0000_s1056"/>
        <o:r id="V:Rule40" type="connector" idref="#_x0000_s1033"/>
        <o:r id="V:Rule41" type="connector" idref="#_x0000_s1032"/>
        <o:r id="V:Rule44" type="connector" idref="#_x0000_s1051"/>
        <o:r id="V:Rule48" type="connector" idref="#_x0000_s1042"/>
        <o:r id="V:Rule51" type="connector" idref="#_x0000_s1050"/>
        <o:r id="V:Rule5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D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0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0E7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B1408"/>
    <w:pPr>
      <w:ind w:left="720"/>
      <w:contextualSpacing/>
    </w:pPr>
  </w:style>
  <w:style w:type="paragraph" w:customStyle="1" w:styleId="Default">
    <w:name w:val="Default"/>
    <w:rsid w:val="00AB0F65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DA48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A4818"/>
  </w:style>
  <w:style w:type="paragraph" w:styleId="Piedepgina">
    <w:name w:val="footer"/>
    <w:basedOn w:val="Normal"/>
    <w:link w:val="PiedepginaCar"/>
    <w:uiPriority w:val="99"/>
    <w:semiHidden/>
    <w:unhideWhenUsed/>
    <w:rsid w:val="00DA48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A48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F14D4-440A-437F-96A8-3215E2842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5</cp:revision>
  <dcterms:created xsi:type="dcterms:W3CDTF">2013-10-12T02:28:00Z</dcterms:created>
  <dcterms:modified xsi:type="dcterms:W3CDTF">2013-10-12T05:18:00Z</dcterms:modified>
</cp:coreProperties>
</file>