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C21" w:rsidRDefault="00C11C21" w:rsidP="003F15B5">
      <w:pPr>
        <w:jc w:val="both"/>
      </w:pPr>
      <w:r>
        <w:t>CÓDIGO TRIBUTARIO.</w:t>
      </w:r>
    </w:p>
    <w:p w:rsidR="00C11C21" w:rsidRDefault="00C11C21" w:rsidP="003F15B5">
      <w:pPr>
        <w:jc w:val="both"/>
      </w:pPr>
      <w:r>
        <w:t>El Código Tributario de El Salva</w:t>
      </w:r>
      <w:r>
        <w:t xml:space="preserve">dor es un marco legal unificado </w:t>
      </w:r>
      <w:r>
        <w:t>que facilita el cumplimiento d</w:t>
      </w:r>
      <w:r>
        <w:t xml:space="preserve">e las obligaciones tributarias, </w:t>
      </w:r>
      <w:r>
        <w:t>estableciendo los derechos de lo</w:t>
      </w:r>
      <w:r>
        <w:t xml:space="preserve">s contribuyentes, posibilita el </w:t>
      </w:r>
      <w:r>
        <w:t>control por parte de La Adminis</w:t>
      </w:r>
      <w:r>
        <w:t xml:space="preserve">tración y garantiza un adecuado </w:t>
      </w:r>
      <w:r>
        <w:t>flujo de recursos finan</w:t>
      </w:r>
      <w:r>
        <w:t xml:space="preserve">cieros que permiten atender las </w:t>
      </w:r>
      <w:r>
        <w:t>responsabi</w:t>
      </w:r>
      <w:r>
        <w:t xml:space="preserve">lidades que competen al Estado. </w:t>
      </w:r>
    </w:p>
    <w:p w:rsidR="00C11C21" w:rsidRDefault="00C11C21" w:rsidP="003F15B5">
      <w:pPr>
        <w:jc w:val="both"/>
      </w:pPr>
      <w:r>
        <w:t>El 14 de dic</w:t>
      </w:r>
      <w:r>
        <w:t xml:space="preserve">iembre de 2000, fue aprobado el </w:t>
      </w:r>
      <w:r>
        <w:t>“Código Tributario</w:t>
      </w:r>
      <w:r>
        <w:t xml:space="preserve">”, vigente a partir del primero de enero de 2001. </w:t>
      </w:r>
      <w:r>
        <w:t>Reformando por m</w:t>
      </w:r>
      <w:r>
        <w:t xml:space="preserve">edio de Decreto Legislativo No. </w:t>
      </w:r>
      <w:r>
        <w:t>590 de fecha 10 de</w:t>
      </w:r>
      <w:r>
        <w:t xml:space="preserve"> abril de 2008, publicado en el </w:t>
      </w:r>
      <w:r>
        <w:t>Diario Oficial No. 71, Tomo 379 de fecha 18 de</w:t>
      </w:r>
      <w:r>
        <w:t xml:space="preserve"> </w:t>
      </w:r>
      <w:r>
        <w:t>abril de</w:t>
      </w:r>
      <w:r>
        <w:t xml:space="preserve"> 2008, en donde se faculta a la </w:t>
      </w:r>
      <w:r>
        <w:t>administració</w:t>
      </w:r>
      <w:r>
        <w:t xml:space="preserve">n tributaria la fiscalización y </w:t>
      </w:r>
      <w:r>
        <w:t>control de los subsidios.</w:t>
      </w:r>
    </w:p>
    <w:p w:rsidR="00FC4A2A" w:rsidRDefault="00FC4A2A" w:rsidP="003F15B5">
      <w:pPr>
        <w:jc w:val="both"/>
      </w:pPr>
      <w:r>
        <w:t>INFRACCIONES Y SANCIONES.</w:t>
      </w: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  <w:r>
        <w:t>S</w:t>
      </w:r>
      <w:r>
        <w:t>e consider</w:t>
      </w:r>
      <w:r>
        <w:t xml:space="preserve">a una infracción la violación a </w:t>
      </w:r>
      <w:r>
        <w:t>cualquiera de las obligac</w:t>
      </w:r>
      <w:r>
        <w:t xml:space="preserve">iones establecidas en las leyes </w:t>
      </w:r>
      <w:r>
        <w:t>tributarias, conllevando ca</w:t>
      </w:r>
      <w:r>
        <w:t xml:space="preserve">da una de ellas una sanción por </w:t>
      </w:r>
      <w:r>
        <w:t>incumplimiento (Art. 226</w:t>
      </w:r>
      <w:r>
        <w:t xml:space="preserve"> CT), el incumplimiento de cada </w:t>
      </w:r>
      <w:r>
        <w:t>obligación tributaria constituy</w:t>
      </w:r>
      <w:r>
        <w:t xml:space="preserve">e una infracción independiente, </w:t>
      </w:r>
      <w:r>
        <w:t>por lo que se sanciona de</w:t>
      </w:r>
      <w:r>
        <w:t xml:space="preserve"> forma individual y se aplicara </w:t>
      </w:r>
      <w:r>
        <w:t>sanciones especifica (Art. 227 CT).</w:t>
      </w:r>
    </w:p>
    <w:p w:rsidR="009D7EC3" w:rsidRDefault="00FC4A2A" w:rsidP="003F15B5">
      <w:pPr>
        <w:jc w:val="both"/>
      </w:pPr>
      <w:r>
        <w:t>Es responsable de la inf</w:t>
      </w:r>
      <w:r>
        <w:t xml:space="preserve">racción el sujeto pasivo de las </w:t>
      </w:r>
      <w:r>
        <w:t>obligaciones establecidas en las</w:t>
      </w:r>
      <w:r>
        <w:t xml:space="preserve"> leyes tributarias respectivas, </w:t>
      </w:r>
      <w:r>
        <w:t>que no las cumplan en el t</w:t>
      </w:r>
      <w:r>
        <w:t xml:space="preserve">iempo y forma debida, si en una </w:t>
      </w:r>
      <w:r>
        <w:t>obligación incumplida hubiere o</w:t>
      </w:r>
      <w:r>
        <w:t xml:space="preserve">tros sujetos involucrados, cada </w:t>
      </w:r>
      <w:r>
        <w:t>uno de ellos será responsable de</w:t>
      </w:r>
      <w:r>
        <w:t xml:space="preserve"> la infracción y se le aplicará </w:t>
      </w:r>
      <w:r>
        <w:t>individualmente la respectiva sa</w:t>
      </w:r>
      <w:r>
        <w:t xml:space="preserve">nción (Art. 230 CT), en el caso </w:t>
      </w:r>
      <w:r>
        <w:t>que las obligaciones sean cumpl</w:t>
      </w:r>
      <w:r>
        <w:t xml:space="preserve">idas por representantes legales </w:t>
      </w:r>
      <w:r>
        <w:t>de las empresas, deberán de r</w:t>
      </w:r>
      <w:r>
        <w:t xml:space="preserve">esponder ante la administración </w:t>
      </w:r>
      <w:r>
        <w:t>tributaria por las falt</w:t>
      </w:r>
      <w:r>
        <w:t xml:space="preserve">as cometidas, para las personas </w:t>
      </w:r>
      <w:r>
        <w:t xml:space="preserve">jurídicas, sociedades </w:t>
      </w:r>
      <w:r>
        <w:t xml:space="preserve">nulas, irregulares o de hecho y </w:t>
      </w:r>
      <w:r>
        <w:t>fideicomisos serán responsable</w:t>
      </w:r>
      <w:r>
        <w:t xml:space="preserve">s todos los que conformen estas </w:t>
      </w:r>
      <w:r>
        <w:t>sociedades (Art. 232 CT), de igua</w:t>
      </w:r>
      <w:r>
        <w:t xml:space="preserve">l forma los empleados que tenga </w:t>
      </w:r>
      <w:r>
        <w:t>responsabilidad directa o indi</w:t>
      </w:r>
      <w:r>
        <w:t xml:space="preserve">rectamente con las infracciones </w:t>
      </w:r>
      <w:r>
        <w:t>cometidas tendrán que responder</w:t>
      </w:r>
      <w:r>
        <w:t xml:space="preserve"> junto a sus patronos (Art. 234 </w:t>
      </w:r>
      <w:r>
        <w:t>CT).</w:t>
      </w: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  <w:r>
        <w:t>INCUMPLIMIENTO DE OBLIGACIONES DE INSCRIPCIÓN</w:t>
      </w:r>
    </w:p>
    <w:p w:rsidR="00FC4A2A" w:rsidRDefault="00FC4A2A" w:rsidP="003F15B5">
      <w:pPr>
        <w:jc w:val="both"/>
      </w:pPr>
      <w:r>
        <w:t>INFRACCIÓN SANCIÓN</w:t>
      </w:r>
    </w:p>
    <w:p w:rsidR="00FC4A2A" w:rsidRDefault="00FC4A2A" w:rsidP="003F15B5">
      <w:pPr>
        <w:jc w:val="both"/>
      </w:pPr>
      <w:r>
        <w:t>No inscribirse en el registro de contribuyente</w:t>
      </w:r>
    </w:p>
    <w:p w:rsidR="00FC4A2A" w:rsidRDefault="00FC4A2A" w:rsidP="003F15B5">
      <w:pPr>
        <w:jc w:val="both"/>
      </w:pPr>
      <w:r>
        <w:t>(Art. 235 Literal a) CT)</w:t>
      </w:r>
    </w:p>
    <w:p w:rsidR="00FC4A2A" w:rsidRDefault="00427309" w:rsidP="003F15B5">
      <w:pPr>
        <w:jc w:val="both"/>
      </w:pPr>
      <w:r>
        <w:t xml:space="preserve">Tres salarios mínimos (Art. 235 </w:t>
      </w:r>
      <w:r w:rsidR="00FC4A2A">
        <w:t>Literal a) CT)</w:t>
      </w:r>
    </w:p>
    <w:p w:rsidR="00FC4A2A" w:rsidRDefault="00FC4A2A" w:rsidP="003F15B5">
      <w:pPr>
        <w:jc w:val="both"/>
      </w:pPr>
      <w:r>
        <w:t xml:space="preserve">Inscripción </w:t>
      </w:r>
      <w:r w:rsidR="00427309">
        <w:t xml:space="preserve">fuera del plazo establecido; no </w:t>
      </w:r>
      <w:r>
        <w:t>infor</w:t>
      </w:r>
      <w:r w:rsidR="00427309">
        <w:t xml:space="preserve">mar de cambios efectuados a las </w:t>
      </w:r>
      <w:r>
        <w:t>generalida</w:t>
      </w:r>
      <w:r w:rsidR="00427309">
        <w:t xml:space="preserve">des de la empresa en los 5 días </w:t>
      </w:r>
      <w:r>
        <w:t>sigu</w:t>
      </w:r>
      <w:r w:rsidR="00427309">
        <w:t xml:space="preserve">ientes, así como la disolución, </w:t>
      </w:r>
      <w:r>
        <w:t>liquidac</w:t>
      </w:r>
      <w:r w:rsidR="00427309">
        <w:t xml:space="preserve">ión, fusión o cualquier cambio, </w:t>
      </w:r>
      <w:r>
        <w:t>suministrar información</w:t>
      </w:r>
      <w:r w:rsidR="00427309">
        <w:t xml:space="preserve"> errónea en formularios </w:t>
      </w:r>
      <w:r>
        <w:t>o documentos anexos. (Art. 235 Literal b) CT)</w:t>
      </w:r>
    </w:p>
    <w:p w:rsidR="00FC4A2A" w:rsidRDefault="00427309" w:rsidP="003F15B5">
      <w:pPr>
        <w:jc w:val="both"/>
      </w:pPr>
      <w:r>
        <w:t xml:space="preserve">Dos salarios mínimos (Art. 235 </w:t>
      </w:r>
      <w:r w:rsidR="00FC4A2A">
        <w:t>Literal b) CT)</w:t>
      </w:r>
    </w:p>
    <w:p w:rsidR="00FC4A2A" w:rsidRDefault="00FC4A2A" w:rsidP="003F15B5">
      <w:pPr>
        <w:jc w:val="both"/>
      </w:pPr>
      <w:r>
        <w:t>Obtener d</w:t>
      </w:r>
      <w:r w:rsidR="00427309">
        <w:t xml:space="preserve">os o </w:t>
      </w:r>
      <w:proofErr w:type="spellStart"/>
      <w:r w:rsidR="00427309">
        <w:t>mas</w:t>
      </w:r>
      <w:proofErr w:type="spellEnd"/>
      <w:r w:rsidR="00427309">
        <w:t xml:space="preserve"> números de inscripción </w:t>
      </w:r>
      <w:r>
        <w:t>diferentes (Art. 235 Literal f) CT)</w:t>
      </w:r>
    </w:p>
    <w:p w:rsidR="00FC4A2A" w:rsidRDefault="00FC4A2A" w:rsidP="003F15B5">
      <w:pPr>
        <w:jc w:val="both"/>
      </w:pPr>
      <w:r>
        <w:t>Cuatro salarios mínimos. (Art. 235Literal f) CT)</w:t>
      </w:r>
    </w:p>
    <w:p w:rsidR="00FC4A2A" w:rsidRDefault="00FC4A2A" w:rsidP="003F15B5">
      <w:pPr>
        <w:jc w:val="both"/>
      </w:pPr>
      <w:r>
        <w:lastRenderedPageBreak/>
        <w:t>No dar aviso</w:t>
      </w:r>
      <w:r w:rsidR="00427309">
        <w:t xml:space="preserve"> de la disolución, liquidación</w:t>
      </w:r>
      <w:r>
        <w:t>, t</w:t>
      </w:r>
      <w:r w:rsidR="00427309">
        <w:t xml:space="preserve">ransformación o finalización de </w:t>
      </w:r>
      <w:r>
        <w:t xml:space="preserve">uniones entre </w:t>
      </w:r>
      <w:r w:rsidR="00427309">
        <w:t xml:space="preserve">personas y sociedades de hecho, </w:t>
      </w:r>
      <w:r>
        <w:t>en el plazo e</w:t>
      </w:r>
      <w:r w:rsidR="00427309">
        <w:t xml:space="preserve">stablecido (Art. 235 Literal d) CT) Ocho salarios mínimos. (Art. 235 </w:t>
      </w:r>
      <w:r>
        <w:t>Literal d) CT)</w:t>
      </w:r>
    </w:p>
    <w:p w:rsidR="00FC4A2A" w:rsidRDefault="00FC4A2A" w:rsidP="003F15B5">
      <w:pPr>
        <w:jc w:val="both"/>
      </w:pPr>
      <w:r>
        <w:t>INCUMPLIMIENTO DE OBLIGACIÓN DE PRESENTAR DECLARACIONES.</w:t>
      </w:r>
    </w:p>
    <w:p w:rsidR="00FC4A2A" w:rsidRDefault="00FC4A2A" w:rsidP="003F15B5">
      <w:pPr>
        <w:jc w:val="both"/>
      </w:pPr>
      <w:r>
        <w:t>INFRACCIÓN SANCIÓN</w:t>
      </w:r>
    </w:p>
    <w:p w:rsidR="00FC4A2A" w:rsidRDefault="00427309" w:rsidP="003F15B5">
      <w:pPr>
        <w:jc w:val="both"/>
      </w:pPr>
      <w:r>
        <w:t xml:space="preserve">Omitir la presentación de la declaración (Art. 238 </w:t>
      </w:r>
      <w:proofErr w:type="spellStart"/>
      <w:r>
        <w:t>literal</w:t>
      </w:r>
      <w:r w:rsidR="00FC4A2A">
        <w:t>a</w:t>
      </w:r>
      <w:proofErr w:type="spellEnd"/>
      <w:r w:rsidR="00FC4A2A">
        <w:t>) CT)</w:t>
      </w:r>
    </w:p>
    <w:p w:rsidR="00FC4A2A" w:rsidRDefault="00FC4A2A" w:rsidP="003F15B5">
      <w:pPr>
        <w:jc w:val="both"/>
      </w:pPr>
      <w:r>
        <w:t xml:space="preserve">40% del </w:t>
      </w:r>
      <w:r w:rsidR="00427309">
        <w:t xml:space="preserve">impuesto determinado, no </w:t>
      </w:r>
      <w:proofErr w:type="spellStart"/>
      <w:r w:rsidR="00427309">
        <w:t>tendrá</w:t>
      </w:r>
      <w:r>
        <w:t>que</w:t>
      </w:r>
      <w:proofErr w:type="spellEnd"/>
      <w:r>
        <w:t xml:space="preserve"> se</w:t>
      </w:r>
      <w:r w:rsidR="00427309">
        <w:t xml:space="preserve">r menor a un salario mínimo, </w:t>
      </w:r>
      <w:r>
        <w:t xml:space="preserve"> (Art. 238 literal a) CT)</w:t>
      </w:r>
    </w:p>
    <w:p w:rsidR="00FC4A2A" w:rsidRDefault="00FC4A2A" w:rsidP="003F15B5">
      <w:pPr>
        <w:jc w:val="both"/>
      </w:pPr>
      <w:r>
        <w:t>Pr</w:t>
      </w:r>
      <w:r w:rsidR="00427309">
        <w:t xml:space="preserve">esentar la declaración de impuestos fuera del plazo establecido. (Art. 238 literal b) CT) </w:t>
      </w:r>
      <w:r>
        <w:t>5% presen</w:t>
      </w:r>
      <w:r w:rsidR="00427309">
        <w:t xml:space="preserve">tándola en menos de un mes; 10% en el período de un mes, 15% presentándola en los dos meses </w:t>
      </w:r>
      <w:r>
        <w:t>siguiente</w:t>
      </w:r>
      <w:r w:rsidR="00427309">
        <w:t xml:space="preserve">s; el 20% si su presentación en </w:t>
      </w:r>
      <w:r>
        <w:t>mayor a tres meses</w:t>
      </w:r>
      <w:r w:rsidR="00427309">
        <w:t xml:space="preserve"> (Art. </w:t>
      </w:r>
      <w:r>
        <w:t>238 literal b) CT)</w:t>
      </w:r>
    </w:p>
    <w:p w:rsidR="00FC4A2A" w:rsidRDefault="00427309" w:rsidP="003F15B5">
      <w:pPr>
        <w:jc w:val="both"/>
      </w:pPr>
      <w:r>
        <w:t xml:space="preserve">Declaración de presentada de forma incorrecta. (Art. 238 </w:t>
      </w:r>
      <w:r w:rsidR="00FC4A2A">
        <w:t>literal c) CT)</w:t>
      </w:r>
    </w:p>
    <w:p w:rsidR="00FC4A2A" w:rsidRDefault="00FC4A2A" w:rsidP="003F15B5">
      <w:pPr>
        <w:jc w:val="both"/>
      </w:pPr>
      <w:r>
        <w:t xml:space="preserve">20% </w:t>
      </w:r>
      <w:r w:rsidR="00427309">
        <w:t xml:space="preserve">del impuesto no pagado, no será </w:t>
      </w:r>
      <w:r>
        <w:t>men</w:t>
      </w:r>
      <w:r w:rsidR="00427309">
        <w:t>or a un salario mínimo (Art. 238 literal c) CT)</w:t>
      </w:r>
    </w:p>
    <w:p w:rsidR="00FC4A2A" w:rsidRDefault="00FC4A2A" w:rsidP="003F15B5">
      <w:pPr>
        <w:jc w:val="both"/>
      </w:pPr>
      <w:r>
        <w:t>INFRACCIÓN SANCIÓN</w:t>
      </w:r>
    </w:p>
    <w:p w:rsidR="00FC4A2A" w:rsidRDefault="00FC4A2A" w:rsidP="003F15B5">
      <w:pPr>
        <w:jc w:val="both"/>
      </w:pPr>
      <w:r>
        <w:t>Present</w:t>
      </w:r>
      <w:r w:rsidR="00427309">
        <w:t xml:space="preserve">ación de declaración con error aritmético. (Art. 238 </w:t>
      </w:r>
      <w:r>
        <w:t>literal d) CT)</w:t>
      </w:r>
    </w:p>
    <w:p w:rsidR="00FC4A2A" w:rsidRDefault="00FC4A2A" w:rsidP="003F15B5">
      <w:pPr>
        <w:jc w:val="both"/>
      </w:pPr>
      <w:r>
        <w:t>10% sobr</w:t>
      </w:r>
      <w:r w:rsidR="00427309">
        <w:t xml:space="preserve">e la diferencia del impuesto no </w:t>
      </w:r>
      <w:r>
        <w:t>pagado</w:t>
      </w:r>
      <w:r w:rsidR="00427309">
        <w:t xml:space="preserve"> y el establecido por la Admón. </w:t>
      </w:r>
      <w:r>
        <w:t>Tributaria. (Art. 238 literal d) CT)</w:t>
      </w:r>
    </w:p>
    <w:p w:rsidR="00FC4A2A" w:rsidRDefault="00427309" w:rsidP="003F15B5">
      <w:pPr>
        <w:jc w:val="both"/>
      </w:pPr>
      <w:r>
        <w:t xml:space="preserve">Presentar las declaraciones sin las generalidades completas o </w:t>
      </w:r>
      <w:r w:rsidR="00FC4A2A">
        <w:t>con errores</w:t>
      </w:r>
      <w:r>
        <w:t xml:space="preserve">. (Art. 238 literal </w:t>
      </w:r>
      <w:r w:rsidR="00FC4A2A">
        <w:t>e) CT)</w:t>
      </w:r>
    </w:p>
    <w:p w:rsidR="00FC4A2A" w:rsidRDefault="00FC4A2A" w:rsidP="003F15B5">
      <w:pPr>
        <w:jc w:val="both"/>
      </w:pPr>
      <w:r>
        <w:t>Dos</w:t>
      </w:r>
      <w:r w:rsidR="00427309">
        <w:t xml:space="preserve"> salarios mínimos mensuales </w:t>
      </w:r>
      <w:r>
        <w:t xml:space="preserve"> (Art. 238 literal e) CT)</w:t>
      </w:r>
    </w:p>
    <w:p w:rsidR="00FC4A2A" w:rsidRDefault="00FC4A2A" w:rsidP="003F15B5">
      <w:pPr>
        <w:jc w:val="both"/>
      </w:pPr>
      <w:r>
        <w:t>INCUMPLIMIENTO DE LA OBLIGACIÓN DE LLEVAR REGISTROS DE CONTROL DE</w:t>
      </w:r>
    </w:p>
    <w:p w:rsidR="00FC4A2A" w:rsidRDefault="00FC4A2A" w:rsidP="003F15B5">
      <w:pPr>
        <w:jc w:val="both"/>
      </w:pPr>
      <w:r>
        <w:t>INVENTARIOS Y METODOS DE EVALUACIÓN.</w:t>
      </w:r>
      <w:r w:rsidR="00427309">
        <w:softHyphen/>
      </w:r>
      <w:r w:rsidR="00427309">
        <w:softHyphen/>
      </w:r>
      <w:r w:rsidR="00427309">
        <w:softHyphen/>
      </w:r>
      <w:r w:rsidR="00427309">
        <w:softHyphen/>
      </w:r>
    </w:p>
    <w:p w:rsidR="00FC4A2A" w:rsidRDefault="00FC4A2A" w:rsidP="003F15B5">
      <w:pPr>
        <w:jc w:val="both"/>
      </w:pPr>
      <w:r>
        <w:t>INFRACCIÓN SANCIÓN</w:t>
      </w:r>
    </w:p>
    <w:p w:rsidR="00FC4A2A" w:rsidRDefault="00FC4A2A" w:rsidP="003F15B5">
      <w:pPr>
        <w:jc w:val="both"/>
      </w:pPr>
      <w:r>
        <w:t>Omiti</w:t>
      </w:r>
      <w:r w:rsidR="00427309">
        <w:t xml:space="preserve">r llevar registro de control de </w:t>
      </w:r>
      <w:r>
        <w:t xml:space="preserve">inventarios, siempre que </w:t>
      </w:r>
      <w:r w:rsidR="00427309">
        <w:t xml:space="preserve">esté obligado así </w:t>
      </w:r>
      <w:r>
        <w:t>como tambié</w:t>
      </w:r>
      <w:r w:rsidR="00427309">
        <w:t xml:space="preserve">n no llevar registro de control </w:t>
      </w:r>
      <w:r>
        <w:t>de inventario</w:t>
      </w:r>
      <w:r w:rsidR="00427309">
        <w:t xml:space="preserve">s, todas las personas que estén </w:t>
      </w:r>
      <w:r>
        <w:t>inscritas c</w:t>
      </w:r>
      <w:r w:rsidR="00427309">
        <w:t>omo contribuyentes; util</w:t>
      </w:r>
      <w:bookmarkStart w:id="0" w:name="_GoBack"/>
      <w:bookmarkEnd w:id="0"/>
      <w:r w:rsidR="00427309">
        <w:t xml:space="preserve">izar un </w:t>
      </w:r>
      <w:r>
        <w:t>método difere</w:t>
      </w:r>
      <w:r w:rsidR="00427309">
        <w:t xml:space="preserve">nte a evaluación de inventarios </w:t>
      </w:r>
      <w:r>
        <w:t>que no sean</w:t>
      </w:r>
      <w:r w:rsidR="00427309">
        <w:t xml:space="preserve"> lo establecido en el Código de </w:t>
      </w:r>
      <w:r>
        <w:t>Tributario. (Art. 239 literal a) CT)</w:t>
      </w:r>
    </w:p>
    <w:p w:rsidR="00FC4A2A" w:rsidRDefault="00427309" w:rsidP="003F15B5">
      <w:pPr>
        <w:jc w:val="both"/>
      </w:pPr>
      <w:r>
        <w:t xml:space="preserve">0.5% sobre el capital o patrimonio que figure en el balance general menos el superávit por reevaluó de activo no realizables el no </w:t>
      </w:r>
      <w:r w:rsidR="00FC4A2A">
        <w:t>deberá de se</w:t>
      </w:r>
      <w:r>
        <w:t xml:space="preserve">r menor a nueve </w:t>
      </w:r>
      <w:r w:rsidR="00FC4A2A">
        <w:t xml:space="preserve">salarios mínimos. </w:t>
      </w:r>
      <w:r>
        <w:t xml:space="preserve">(Art. 239 </w:t>
      </w:r>
      <w:r w:rsidR="00FC4A2A">
        <w:t>literal a) CT)</w:t>
      </w:r>
    </w:p>
    <w:p w:rsidR="00FC4A2A" w:rsidRDefault="00FC4A2A" w:rsidP="003F15B5">
      <w:pPr>
        <w:jc w:val="both"/>
      </w:pPr>
      <w:r>
        <w:t>INCUMPLIMIENTO DE LA OBLIGACIÓN DE RETENER Y PERCIBIR.</w:t>
      </w:r>
    </w:p>
    <w:p w:rsidR="00FC4A2A" w:rsidRDefault="00FC4A2A" w:rsidP="003F15B5">
      <w:pPr>
        <w:jc w:val="both"/>
      </w:pPr>
      <w:r>
        <w:t>INFRACCIÓN SANCIÓN</w:t>
      </w:r>
    </w:p>
    <w:p w:rsidR="00FC4A2A" w:rsidRDefault="00FC4A2A" w:rsidP="003F15B5">
      <w:pPr>
        <w:jc w:val="both"/>
      </w:pPr>
      <w:r>
        <w:t>Ret</w:t>
      </w:r>
      <w:r w:rsidR="00427309">
        <w:t xml:space="preserve">ener o percibir y no enterar el </w:t>
      </w:r>
      <w:r>
        <w:t>impuesto r</w:t>
      </w:r>
      <w:r w:rsidR="00427309">
        <w:t xml:space="preserve">espectivo. (Art. 246 literal a) CT) </w:t>
      </w:r>
      <w:r>
        <w:t>El 100% del impuesto dejado de</w:t>
      </w:r>
      <w:r w:rsidR="00427309">
        <w:t xml:space="preserve"> </w:t>
      </w:r>
      <w:r>
        <w:t>enterar (Art. 24</w:t>
      </w:r>
      <w:r w:rsidR="00427309">
        <w:t xml:space="preserve">6 literal a) </w:t>
      </w:r>
      <w:r>
        <w:t>CT)</w:t>
      </w:r>
    </w:p>
    <w:p w:rsidR="00427309" w:rsidRDefault="00427309" w:rsidP="003F15B5">
      <w:pPr>
        <w:jc w:val="both"/>
      </w:pPr>
    </w:p>
    <w:p w:rsidR="00FC4A2A" w:rsidRDefault="00FC4A2A" w:rsidP="003F15B5">
      <w:pPr>
        <w:jc w:val="both"/>
      </w:pPr>
      <w:r>
        <w:lastRenderedPageBreak/>
        <w:t>No re</w:t>
      </w:r>
      <w:r w:rsidR="00427309">
        <w:t xml:space="preserve">tener o no percibir el impuesto </w:t>
      </w:r>
      <w:r>
        <w:t xml:space="preserve">cuando se </w:t>
      </w:r>
      <w:r w:rsidR="00427309">
        <w:t xml:space="preserve">está obligado. (Art. 246 literal </w:t>
      </w:r>
      <w:r>
        <w:t>b) CT)</w:t>
      </w:r>
    </w:p>
    <w:p w:rsidR="00FC4A2A" w:rsidRDefault="00427309" w:rsidP="003F15B5">
      <w:pPr>
        <w:jc w:val="both"/>
      </w:pPr>
      <w:r>
        <w:t xml:space="preserve">El impuesto a pagar más el 75% del valor del mismo (Art. 246 </w:t>
      </w:r>
      <w:r w:rsidR="00FC4A2A">
        <w:t>literal b) CT)</w:t>
      </w:r>
    </w:p>
    <w:p w:rsidR="00FC4A2A" w:rsidRDefault="00FC4A2A" w:rsidP="003F15B5">
      <w:pPr>
        <w:jc w:val="both"/>
      </w:pPr>
      <w:r>
        <w:t xml:space="preserve">Enterar de </w:t>
      </w:r>
      <w:r w:rsidR="00427309">
        <w:t xml:space="preserve">forma extemporánea el impuesto. </w:t>
      </w:r>
      <w:r>
        <w:t>(Art. 246 literal c) CT)</w:t>
      </w:r>
    </w:p>
    <w:p w:rsidR="00FC4A2A" w:rsidRDefault="00427309" w:rsidP="003F15B5">
      <w:pPr>
        <w:jc w:val="both"/>
      </w:pPr>
      <w:r>
        <w:t xml:space="preserve">El 50% de la suma dejada de </w:t>
      </w:r>
      <w:r w:rsidR="00FC4A2A">
        <w:t xml:space="preserve">retención o percepción </w:t>
      </w:r>
      <w:r>
        <w:t xml:space="preserve"> Art.</w:t>
      </w:r>
      <w:r w:rsidR="00FC4A2A">
        <w:t>246 literal c) CT)</w:t>
      </w:r>
    </w:p>
    <w:p w:rsidR="00FC4A2A" w:rsidRDefault="00427309" w:rsidP="003F15B5">
      <w:pPr>
        <w:jc w:val="both"/>
      </w:pPr>
      <w:r>
        <w:t xml:space="preserve">Enterar una suma menor a la que </w:t>
      </w:r>
      <w:r w:rsidR="00FC4A2A">
        <w:t>corresponde dentro del plazo legal. (Art.</w:t>
      </w:r>
    </w:p>
    <w:p w:rsidR="00FC4A2A" w:rsidRDefault="00427309" w:rsidP="003F15B5">
      <w:pPr>
        <w:jc w:val="both"/>
      </w:pPr>
      <w:r>
        <w:t xml:space="preserve">246 literal d) CT) El 30% sobre el monto no </w:t>
      </w:r>
      <w:r w:rsidR="00FC4A2A">
        <w:t xml:space="preserve">enterado </w:t>
      </w:r>
    </w:p>
    <w:p w:rsidR="00427309" w:rsidRDefault="00427309" w:rsidP="003F15B5">
      <w:pPr>
        <w:jc w:val="both"/>
      </w:pPr>
      <w:r>
        <w:t>Las sanciones serán atenuadas</w:t>
      </w:r>
      <w:r>
        <w:t xml:space="preserve"> según los casos y formas que a </w:t>
      </w:r>
      <w:r>
        <w:t>continuación se presentan:</w:t>
      </w:r>
    </w:p>
    <w:p w:rsidR="00427309" w:rsidRDefault="00427309" w:rsidP="003F15B5">
      <w:pPr>
        <w:jc w:val="both"/>
      </w:pPr>
      <w:r>
        <w:t xml:space="preserve">1) Cuando el infractor </w:t>
      </w:r>
      <w:r>
        <w:t xml:space="preserve">subsane de forma voluntaria los </w:t>
      </w:r>
      <w:r>
        <w:t>incumplimientos, omisiones</w:t>
      </w:r>
      <w:r>
        <w:t xml:space="preserve"> o inexactitudes en que hubiere </w:t>
      </w:r>
      <w:r>
        <w:t xml:space="preserve">incurrido, toda vez que la </w:t>
      </w:r>
      <w:r>
        <w:t xml:space="preserve">Administración Tributaria no le </w:t>
      </w:r>
      <w:r>
        <w:t>hubiere requerido o emplazado p</w:t>
      </w:r>
      <w:r>
        <w:t xml:space="preserve">ara obtener las correcciones, o </w:t>
      </w:r>
      <w:r>
        <w:t>notificado el auto que orden</w:t>
      </w:r>
      <w:r>
        <w:t xml:space="preserve">a la fiscalización por medio de </w:t>
      </w:r>
      <w:r>
        <w:t>auditores fiscales, según sea el</w:t>
      </w:r>
      <w:r>
        <w:t xml:space="preserve"> caso, la sanción será atenuada </w:t>
      </w:r>
      <w:r>
        <w:t>en un setenta y cinco por ciento (75%).</w:t>
      </w:r>
    </w:p>
    <w:p w:rsidR="00427309" w:rsidRDefault="00427309" w:rsidP="003F15B5">
      <w:pPr>
        <w:jc w:val="both"/>
      </w:pPr>
      <w:r>
        <w:t>2) Cuando el infractor subsa</w:t>
      </w:r>
      <w:r>
        <w:t xml:space="preserve">ne su incumplimiento dentro del </w:t>
      </w:r>
      <w:r>
        <w:t>plazo que la Administración Tri</w:t>
      </w:r>
      <w:r>
        <w:t xml:space="preserve">butaria señale para hacerlo, al </w:t>
      </w:r>
      <w:r>
        <w:t>haberlo requerido, emplazado u ot</w:t>
      </w:r>
      <w:r>
        <w:t xml:space="preserve">orgado audiencia, la sanción le </w:t>
      </w:r>
      <w:r>
        <w:t>será atenuada en un treinta por ciento (30%</w:t>
      </w:r>
      <w:r>
        <w:t xml:space="preserve">), transcurrido el </w:t>
      </w:r>
      <w:r>
        <w:t>plazo dispuesto en lo anterior,</w:t>
      </w:r>
      <w:r>
        <w:t xml:space="preserve"> no habrá lugar a la aplicación </w:t>
      </w:r>
      <w:r w:rsidR="003F15B5">
        <w:t>de las atenuantes (Art. 26</w:t>
      </w:r>
      <w:r>
        <w:t>1).</w:t>
      </w: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p w:rsidR="00FC4A2A" w:rsidRDefault="00FC4A2A" w:rsidP="003F15B5">
      <w:pPr>
        <w:jc w:val="both"/>
      </w:pPr>
    </w:p>
    <w:sectPr w:rsidR="00FC4A2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21"/>
    <w:rsid w:val="003F15B5"/>
    <w:rsid w:val="00427309"/>
    <w:rsid w:val="009D7EC3"/>
    <w:rsid w:val="00C11C21"/>
    <w:rsid w:val="00FC4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EE371B-7E3F-41F4-8507-44A7EF88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934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SaNcHeZ</dc:creator>
  <cp:keywords/>
  <dc:description/>
  <cp:lastModifiedBy>GUiLlERmO SaNcHeZ</cp:lastModifiedBy>
  <cp:revision>1</cp:revision>
  <dcterms:created xsi:type="dcterms:W3CDTF">2013-10-11T15:41:00Z</dcterms:created>
  <dcterms:modified xsi:type="dcterms:W3CDTF">2013-10-11T20:23:00Z</dcterms:modified>
</cp:coreProperties>
</file>