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3BB" w:rsidRDefault="005E23BB" w:rsidP="005E23BB">
      <w:pPr>
        <w:spacing w:after="0" w:line="240" w:lineRule="auto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CUESTIONARIO</w:t>
      </w:r>
    </w:p>
    <w:p w:rsidR="008C18E1" w:rsidRPr="005E23BB" w:rsidRDefault="005E23BB" w:rsidP="005E23BB">
      <w:pPr>
        <w:spacing w:after="0" w:line="240" w:lineRule="auto"/>
        <w:jc w:val="center"/>
        <w:rPr>
          <w:b/>
          <w:sz w:val="32"/>
          <w:u w:val="single"/>
        </w:rPr>
      </w:pPr>
      <w:r>
        <w:rPr>
          <w:b/>
          <w:sz w:val="32"/>
        </w:rPr>
        <w:t>AUDITORIA INTERNA Y EL FRAUDE</w:t>
      </w:r>
    </w:p>
    <w:p w:rsidR="008C18E1" w:rsidRPr="00F42DAA" w:rsidRDefault="008C18E1" w:rsidP="008C18E1">
      <w:pPr>
        <w:pStyle w:val="Prrafodelista"/>
        <w:numPr>
          <w:ilvl w:val="0"/>
          <w:numId w:val="1"/>
        </w:numPr>
        <w:jc w:val="both"/>
        <w:rPr>
          <w:b/>
          <w:u w:val="single"/>
        </w:rPr>
      </w:pPr>
      <w:r w:rsidRPr="00F42DAA">
        <w:rPr>
          <w:b/>
          <w:u w:val="single"/>
        </w:rPr>
        <w:t>¿Qué es fraude?</w:t>
      </w:r>
    </w:p>
    <w:p w:rsidR="008C18E1" w:rsidRDefault="008C18E1" w:rsidP="005E23BB">
      <w:pPr>
        <w:ind w:left="708"/>
        <w:jc w:val="both"/>
      </w:pPr>
      <w:r>
        <w:t>Cualquier acto ilegal caracterizado por engaño, ocultación o violación de confianza. Los fraudes son perpetrados por individuos y por organizaciones para obtener dinero, bienes y s</w:t>
      </w:r>
      <w:r w:rsidR="005E23BB">
        <w:t>ervicios, para evitar pagos o pé</w:t>
      </w:r>
      <w:r>
        <w:t>rdidas de servicios, o para asegurarse ventajas personales o de negocio.</w:t>
      </w:r>
    </w:p>
    <w:p w:rsidR="008C18E1" w:rsidRPr="00F42DAA" w:rsidRDefault="008C18E1" w:rsidP="008C18E1">
      <w:pPr>
        <w:pStyle w:val="Prrafodelista"/>
        <w:numPr>
          <w:ilvl w:val="0"/>
          <w:numId w:val="1"/>
        </w:numPr>
        <w:jc w:val="both"/>
        <w:rPr>
          <w:b/>
          <w:u w:val="single"/>
        </w:rPr>
      </w:pPr>
      <w:r w:rsidRPr="00F42DAA">
        <w:rPr>
          <w:b/>
          <w:u w:val="single"/>
        </w:rPr>
        <w:t>¿Qué es fraude externo?</w:t>
      </w:r>
    </w:p>
    <w:p w:rsidR="00311C23" w:rsidRDefault="00311C23" w:rsidP="005E23BB">
      <w:pPr>
        <w:ind w:left="708"/>
        <w:jc w:val="both"/>
      </w:pPr>
      <w:r>
        <w:t>Genera pérdidas derivadas de algún tipo de actuación encaminada a defraudar, apropiarse de bienes indebidamente o soslayar la legislación, por parte un tercero. Esta categoría incluye eventos asociados con: seguridad de los sistemas, hurto y fraude.</w:t>
      </w:r>
    </w:p>
    <w:p w:rsidR="00311C23" w:rsidRPr="00F42DAA" w:rsidRDefault="00311C23" w:rsidP="00311C23">
      <w:pPr>
        <w:pStyle w:val="Prrafodelista"/>
        <w:numPr>
          <w:ilvl w:val="0"/>
          <w:numId w:val="1"/>
        </w:numPr>
        <w:jc w:val="both"/>
        <w:rPr>
          <w:b/>
          <w:u w:val="single"/>
        </w:rPr>
      </w:pPr>
      <w:r w:rsidRPr="00F42DAA">
        <w:rPr>
          <w:b/>
          <w:u w:val="single"/>
        </w:rPr>
        <w:t>¿Qué cualidades debe poseer el auditor frente al fraude?</w:t>
      </w:r>
    </w:p>
    <w:p w:rsidR="00311C23" w:rsidRDefault="00311C23" w:rsidP="00311C23">
      <w:pPr>
        <w:pStyle w:val="Prrafodelista"/>
        <w:jc w:val="both"/>
      </w:pPr>
    </w:p>
    <w:p w:rsidR="00311C23" w:rsidRDefault="00311C23" w:rsidP="00311C23">
      <w:pPr>
        <w:pStyle w:val="Prrafodelista"/>
        <w:numPr>
          <w:ilvl w:val="0"/>
          <w:numId w:val="3"/>
        </w:numPr>
        <w:jc w:val="both"/>
      </w:pPr>
      <w:r>
        <w:t>Poseer los conocimientos y habilidades suficientes que le permitan identificar los indicadores de que un fraude pudiera haberse cometido, es decir, reconocer los indicios de fraude existente (presente).</w:t>
      </w:r>
    </w:p>
    <w:p w:rsidR="00311C23" w:rsidRDefault="00311C23" w:rsidP="00311C23">
      <w:pPr>
        <w:pStyle w:val="Prrafodelista"/>
        <w:numPr>
          <w:ilvl w:val="0"/>
          <w:numId w:val="3"/>
        </w:numPr>
        <w:jc w:val="both"/>
      </w:pPr>
      <w:r>
        <w:t>Permanecer siempre alerta ante cualquier circunstancia (oportunidad) que pudiera facilitar y permitir el cometimiento de fraude; es decir, reconocer los fraudes potenciales que podrían presentarse en la empresa.</w:t>
      </w:r>
    </w:p>
    <w:p w:rsidR="00311C23" w:rsidRDefault="00311C23" w:rsidP="00311C23">
      <w:pPr>
        <w:pStyle w:val="Prrafodelista"/>
        <w:numPr>
          <w:ilvl w:val="0"/>
          <w:numId w:val="3"/>
        </w:numPr>
        <w:jc w:val="both"/>
      </w:pPr>
      <w:r>
        <w:t>Evaluar los indicadores que señalen la posibilidad de que un fraude pudo haberse perpetrado a fin de comunicar a los directivos los casos.</w:t>
      </w:r>
    </w:p>
    <w:p w:rsidR="00311C23" w:rsidRDefault="00311C23" w:rsidP="00311C23">
      <w:pPr>
        <w:pStyle w:val="Prrafodelista"/>
        <w:ind w:left="1080"/>
        <w:jc w:val="both"/>
      </w:pPr>
    </w:p>
    <w:p w:rsidR="00311C23" w:rsidRPr="005E23BB" w:rsidRDefault="00311C23" w:rsidP="005E23BB">
      <w:pPr>
        <w:pStyle w:val="Prrafodelista"/>
        <w:numPr>
          <w:ilvl w:val="0"/>
          <w:numId w:val="1"/>
        </w:numPr>
        <w:jc w:val="both"/>
        <w:rPr>
          <w:b/>
          <w:u w:val="single"/>
        </w:rPr>
      </w:pPr>
      <w:r w:rsidRPr="00F42DAA">
        <w:rPr>
          <w:b/>
          <w:u w:val="single"/>
        </w:rPr>
        <w:t>¿Cuáles son las posibles señales de un  fraude?</w:t>
      </w:r>
    </w:p>
    <w:p w:rsidR="00311C23" w:rsidRDefault="00311C23" w:rsidP="00311C23">
      <w:pPr>
        <w:pStyle w:val="Prrafodelista"/>
        <w:numPr>
          <w:ilvl w:val="0"/>
          <w:numId w:val="4"/>
        </w:numPr>
        <w:spacing w:after="0" w:line="240" w:lineRule="auto"/>
        <w:jc w:val="both"/>
      </w:pPr>
      <w:r>
        <w:t>Pagos duplicados.</w:t>
      </w:r>
    </w:p>
    <w:p w:rsidR="00311C23" w:rsidRDefault="00311C23" w:rsidP="00311C23">
      <w:pPr>
        <w:pStyle w:val="Prrafodelista"/>
        <w:numPr>
          <w:ilvl w:val="0"/>
          <w:numId w:val="4"/>
        </w:numPr>
        <w:spacing w:after="0" w:line="240" w:lineRule="auto"/>
        <w:jc w:val="both"/>
      </w:pPr>
      <w:r>
        <w:t>Descuadres sistemáticos en las existencias.</w:t>
      </w:r>
    </w:p>
    <w:p w:rsidR="00311C23" w:rsidRDefault="00311C23" w:rsidP="00311C23">
      <w:pPr>
        <w:pStyle w:val="Prrafodelista"/>
        <w:numPr>
          <w:ilvl w:val="0"/>
          <w:numId w:val="4"/>
        </w:numPr>
        <w:spacing w:after="0" w:line="240" w:lineRule="auto"/>
        <w:jc w:val="both"/>
      </w:pPr>
      <w:r>
        <w:t>Quejas de clientes.</w:t>
      </w:r>
    </w:p>
    <w:p w:rsidR="00311C23" w:rsidRDefault="00311C23" w:rsidP="00311C23">
      <w:pPr>
        <w:pStyle w:val="Prrafodelista"/>
        <w:numPr>
          <w:ilvl w:val="0"/>
          <w:numId w:val="4"/>
        </w:numPr>
        <w:spacing w:after="0" w:line="240" w:lineRule="auto"/>
        <w:jc w:val="both"/>
      </w:pPr>
      <w:r>
        <w:t>Cancelaciones inusuales de cuentas por cobrar.</w:t>
      </w:r>
    </w:p>
    <w:p w:rsidR="00311C23" w:rsidRDefault="00311C23" w:rsidP="00311C23">
      <w:pPr>
        <w:pStyle w:val="Prrafodelista"/>
        <w:numPr>
          <w:ilvl w:val="0"/>
          <w:numId w:val="4"/>
        </w:numPr>
        <w:spacing w:after="0" w:line="240" w:lineRule="auto"/>
        <w:jc w:val="both"/>
      </w:pPr>
      <w:r>
        <w:t>Gastos o reembolsos irracionales.</w:t>
      </w:r>
    </w:p>
    <w:p w:rsidR="00311C23" w:rsidRDefault="00311C23" w:rsidP="00311C23">
      <w:pPr>
        <w:pStyle w:val="Prrafodelista"/>
        <w:numPr>
          <w:ilvl w:val="0"/>
          <w:numId w:val="4"/>
        </w:numPr>
        <w:spacing w:after="0" w:line="240" w:lineRule="auto"/>
        <w:jc w:val="both"/>
      </w:pPr>
      <w:r>
        <w:t>Faltantes o sobrantes de caja.</w:t>
      </w:r>
    </w:p>
    <w:p w:rsidR="00311C23" w:rsidRDefault="00311C23" w:rsidP="00311C23">
      <w:pPr>
        <w:pStyle w:val="Prrafodelista"/>
        <w:numPr>
          <w:ilvl w:val="0"/>
          <w:numId w:val="4"/>
        </w:numPr>
        <w:spacing w:after="0" w:line="240" w:lineRule="auto"/>
        <w:jc w:val="both"/>
      </w:pPr>
      <w:r>
        <w:t>Operaciones no autorizadas, operaciones registradas incorrectamente, u operaciones no registradas de manera completa y oportuna.</w:t>
      </w:r>
    </w:p>
    <w:p w:rsidR="00311C23" w:rsidRDefault="00311C23" w:rsidP="00311C23">
      <w:pPr>
        <w:pStyle w:val="Prrafodelista"/>
        <w:numPr>
          <w:ilvl w:val="0"/>
          <w:numId w:val="4"/>
        </w:numPr>
        <w:spacing w:after="0" w:line="240" w:lineRule="auto"/>
        <w:jc w:val="both"/>
      </w:pPr>
      <w:r>
        <w:t>Pagos significativos o inusuales por servicios no  especificados.</w:t>
      </w:r>
    </w:p>
    <w:p w:rsidR="00311C23" w:rsidRDefault="00311C23" w:rsidP="00311C23">
      <w:pPr>
        <w:pStyle w:val="Prrafodelista"/>
        <w:numPr>
          <w:ilvl w:val="0"/>
          <w:numId w:val="4"/>
        </w:numPr>
        <w:spacing w:after="0" w:line="240" w:lineRule="auto"/>
        <w:jc w:val="both"/>
      </w:pPr>
      <w:r>
        <w:t>Comisiones excesivas con respecto a lo habitual.</w:t>
      </w:r>
    </w:p>
    <w:p w:rsidR="00311C23" w:rsidRDefault="00311C23" w:rsidP="00311C23">
      <w:pPr>
        <w:pStyle w:val="Prrafodelista"/>
        <w:numPr>
          <w:ilvl w:val="0"/>
          <w:numId w:val="4"/>
        </w:numPr>
        <w:spacing w:after="0" w:line="240" w:lineRule="auto"/>
        <w:jc w:val="both"/>
      </w:pPr>
      <w:r>
        <w:t>Irregularidades en documentos.</w:t>
      </w:r>
    </w:p>
    <w:p w:rsidR="00FD029C" w:rsidRDefault="00FD029C" w:rsidP="00FD029C">
      <w:pPr>
        <w:spacing w:after="0" w:line="240" w:lineRule="auto"/>
        <w:jc w:val="both"/>
      </w:pPr>
    </w:p>
    <w:p w:rsidR="00FD029C" w:rsidRPr="005E23BB" w:rsidRDefault="00FD029C" w:rsidP="005E23BB">
      <w:pPr>
        <w:pStyle w:val="Prrafodelista"/>
        <w:numPr>
          <w:ilvl w:val="0"/>
          <w:numId w:val="1"/>
        </w:numPr>
        <w:spacing w:after="0" w:line="240" w:lineRule="auto"/>
        <w:jc w:val="both"/>
        <w:rPr>
          <w:b/>
          <w:u w:val="single"/>
        </w:rPr>
      </w:pPr>
      <w:r w:rsidRPr="00F42DAA">
        <w:rPr>
          <w:b/>
          <w:u w:val="single"/>
        </w:rPr>
        <w:t>¿Qué es fraude interno?</w:t>
      </w:r>
    </w:p>
    <w:p w:rsidR="008C18E1" w:rsidRDefault="00FD029C" w:rsidP="005E23BB">
      <w:pPr>
        <w:spacing w:after="0" w:line="240" w:lineRule="auto"/>
        <w:jc w:val="both"/>
      </w:pPr>
      <w:r>
        <w:t>Genera pérdidas derivadas de algún tipo de actuación encaminada a defraudar, apropiarse de bienes indebidamente o soslayar regulaciones, leyes o políticas empresariales (excluidos los eventos de diversidad / discriminación) en las que se encuentra implicada, al menos, una parte interna a la empresa. Esta categoría incluye eventos asociados con: actividades no autorizadas, hurto y fraude.</w:t>
      </w:r>
      <w:bookmarkStart w:id="0" w:name="_GoBack"/>
      <w:bookmarkEnd w:id="0"/>
    </w:p>
    <w:sectPr w:rsidR="008C18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6F7B7D"/>
    <w:multiLevelType w:val="hybridMultilevel"/>
    <w:tmpl w:val="C8588C48"/>
    <w:lvl w:ilvl="0" w:tplc="4AEA64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2E7AF0"/>
    <w:multiLevelType w:val="hybridMultilevel"/>
    <w:tmpl w:val="5B00732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99300B"/>
    <w:multiLevelType w:val="hybridMultilevel"/>
    <w:tmpl w:val="748A6D6E"/>
    <w:lvl w:ilvl="0" w:tplc="A24E2D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472DD8"/>
    <w:multiLevelType w:val="hybridMultilevel"/>
    <w:tmpl w:val="FDA42D6A"/>
    <w:lvl w:ilvl="0" w:tplc="C21883E8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4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8E1"/>
    <w:rsid w:val="00311C23"/>
    <w:rsid w:val="005E23BB"/>
    <w:rsid w:val="008C18E1"/>
    <w:rsid w:val="00A73945"/>
    <w:rsid w:val="00AF2837"/>
    <w:rsid w:val="00B87B1B"/>
    <w:rsid w:val="00F42DAA"/>
    <w:rsid w:val="00FD0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E1F04A-B89A-4E95-A641-0666D95EE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C1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MARICELA</cp:lastModifiedBy>
  <cp:revision>2</cp:revision>
  <dcterms:created xsi:type="dcterms:W3CDTF">2015-11-25T20:12:00Z</dcterms:created>
  <dcterms:modified xsi:type="dcterms:W3CDTF">2015-11-25T20:12:00Z</dcterms:modified>
</cp:coreProperties>
</file>