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D6" w:rsidRPr="00BE076E" w:rsidRDefault="009545D6" w:rsidP="009545D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E1CBC">
        <w:rPr>
          <w:rFonts w:ascii="Times New Roman" w:hAnsi="Times New Roman" w:cs="Times New Roman"/>
          <w:b/>
          <w:sz w:val="24"/>
        </w:rPr>
        <w:t>CUESTIONARIO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TEMA 23</w:t>
      </w:r>
      <w:r w:rsidRPr="00BE076E">
        <w:rPr>
          <w:rFonts w:ascii="Times New Roman" w:hAnsi="Times New Roman" w:cs="Times New Roman"/>
          <w:b/>
          <w:sz w:val="24"/>
          <w:szCs w:val="24"/>
        </w:rPr>
        <w:t>: PROCEDIMIENTOS ORIENTADOS A DETE</w:t>
      </w:r>
      <w:r>
        <w:rPr>
          <w:rFonts w:ascii="Times New Roman" w:hAnsi="Times New Roman" w:cs="Times New Roman"/>
          <w:b/>
          <w:sz w:val="24"/>
          <w:szCs w:val="24"/>
        </w:rPr>
        <w:t>CTAR SUSTRACCIÓN DE ACTIVOS</w:t>
      </w:r>
      <w:bookmarkStart w:id="0" w:name="_GoBack"/>
      <w:bookmarkEnd w:id="0"/>
    </w:p>
    <w:p w:rsidR="009545D6" w:rsidRDefault="009545D6" w:rsidP="00123B0F"/>
    <w:p w:rsidR="00C73431" w:rsidRDefault="00123B0F" w:rsidP="00123B0F">
      <w:pPr>
        <w:pStyle w:val="Prrafodelista"/>
        <w:numPr>
          <w:ilvl w:val="0"/>
          <w:numId w:val="1"/>
        </w:numPr>
      </w:pPr>
      <w:r>
        <w:t>¿Qué es la sustracción de activos?</w:t>
      </w:r>
    </w:p>
    <w:p w:rsidR="00123B0F" w:rsidRDefault="00123B0F" w:rsidP="00123B0F">
      <w:pPr>
        <w:spacing w:after="200" w:line="360" w:lineRule="auto"/>
        <w:jc w:val="both"/>
        <w:rPr>
          <w:rFonts w:cs="Times New Roman"/>
          <w:sz w:val="24"/>
          <w:szCs w:val="24"/>
        </w:rPr>
      </w:pPr>
      <w:r w:rsidRPr="00123B0F">
        <w:rPr>
          <w:rFonts w:cs="Times New Roman"/>
          <w:sz w:val="24"/>
          <w:szCs w:val="24"/>
        </w:rPr>
        <w:t>Son aquellos esquemas de fraude en los cuales la persona que lleva a cabo la acción de fraude realiza sustracciones de activos o utiliza tales activos u otros recursos de la compañía para beneficio propio.</w:t>
      </w:r>
    </w:p>
    <w:p w:rsidR="00123B0F" w:rsidRDefault="00123B0F" w:rsidP="00123B0F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¿A qué se refiere  la malversación de activos?</w:t>
      </w:r>
    </w:p>
    <w:p w:rsidR="00123B0F" w:rsidRDefault="00123B0F" w:rsidP="00123B0F">
      <w:pPr>
        <w:spacing w:after="200" w:line="360" w:lineRule="auto"/>
        <w:jc w:val="both"/>
        <w:rPr>
          <w:rFonts w:cs="Times New Roman"/>
          <w:sz w:val="24"/>
          <w:szCs w:val="24"/>
        </w:rPr>
      </w:pPr>
      <w:r w:rsidRPr="00123B0F">
        <w:rPr>
          <w:rFonts w:cs="Times New Roman"/>
          <w:sz w:val="24"/>
          <w:szCs w:val="24"/>
        </w:rPr>
        <w:t xml:space="preserve">Es el conjunto de prácticas no éticas realizadas al interior de las organizaciones por parte de los directivos o empleados, ya sea por presiones financieras externas, inequidades en el lugar de trabajo </w:t>
      </w:r>
      <w:proofErr w:type="spellStart"/>
      <w:r w:rsidRPr="00123B0F">
        <w:rPr>
          <w:rFonts w:cs="Times New Roman"/>
          <w:sz w:val="24"/>
          <w:szCs w:val="24"/>
        </w:rPr>
        <w:t>ó</w:t>
      </w:r>
      <w:proofErr w:type="spellEnd"/>
      <w:r w:rsidRPr="00123B0F">
        <w:rPr>
          <w:rFonts w:cs="Times New Roman"/>
          <w:sz w:val="24"/>
          <w:szCs w:val="24"/>
        </w:rPr>
        <w:t xml:space="preserve"> laxitud moral general.</w:t>
      </w:r>
    </w:p>
    <w:p w:rsidR="00123B0F" w:rsidRDefault="00123B0F" w:rsidP="00123B0F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¿</w:t>
      </w:r>
      <w:r w:rsidRPr="00933901">
        <w:rPr>
          <w:rFonts w:cs="Times New Roman"/>
          <w:sz w:val="24"/>
          <w:szCs w:val="24"/>
        </w:rPr>
        <w:t>Cualquier activo fijo, móvil o recurso de la empresa puede ser objeto d</w:t>
      </w:r>
      <w:r>
        <w:rPr>
          <w:rFonts w:cs="Times New Roman"/>
          <w:sz w:val="24"/>
          <w:szCs w:val="24"/>
        </w:rPr>
        <w:t>e Fraude o apropiación indebida?</w:t>
      </w:r>
    </w:p>
    <w:p w:rsidR="00123B0F" w:rsidRDefault="00123B0F" w:rsidP="00123B0F">
      <w:p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Verdadero</w:t>
      </w:r>
    </w:p>
    <w:p w:rsidR="00123B0F" w:rsidRDefault="00123B0F" w:rsidP="00123B0F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¿Cuantos tipos de sustracción de activos existe? </w:t>
      </w:r>
    </w:p>
    <w:p w:rsidR="00123B0F" w:rsidRDefault="00123B0F" w:rsidP="00123B0F">
      <w:pPr>
        <w:pStyle w:val="Prrafodelista"/>
        <w:numPr>
          <w:ilvl w:val="0"/>
          <w:numId w:val="3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Skimming</w:t>
      </w:r>
      <w:proofErr w:type="spellEnd"/>
    </w:p>
    <w:p w:rsidR="00123B0F" w:rsidRDefault="00123B0F" w:rsidP="00123B0F">
      <w:pPr>
        <w:pStyle w:val="Prrafodelista"/>
        <w:numPr>
          <w:ilvl w:val="0"/>
          <w:numId w:val="3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Robo de efectivo</w:t>
      </w:r>
    </w:p>
    <w:p w:rsidR="00123B0F" w:rsidRDefault="00123B0F" w:rsidP="00123B0F">
      <w:pPr>
        <w:pStyle w:val="Prrafodelista"/>
        <w:numPr>
          <w:ilvl w:val="0"/>
          <w:numId w:val="3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Billing</w:t>
      </w:r>
      <w:proofErr w:type="spellEnd"/>
      <w:r>
        <w:rPr>
          <w:rFonts w:cs="Times New Roman"/>
          <w:sz w:val="24"/>
          <w:szCs w:val="24"/>
        </w:rPr>
        <w:t xml:space="preserve"> </w:t>
      </w:r>
    </w:p>
    <w:p w:rsidR="00123B0F" w:rsidRDefault="00123B0F" w:rsidP="00123B0F">
      <w:pPr>
        <w:pStyle w:val="Prrafodelista"/>
        <w:numPr>
          <w:ilvl w:val="0"/>
          <w:numId w:val="3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Gasto falso </w:t>
      </w:r>
    </w:p>
    <w:p w:rsidR="00123B0F" w:rsidRDefault="00123B0F" w:rsidP="00123B0F">
      <w:pPr>
        <w:pStyle w:val="Prrafodelista"/>
        <w:numPr>
          <w:ilvl w:val="0"/>
          <w:numId w:val="3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Fraude de cheques</w:t>
      </w:r>
    </w:p>
    <w:p w:rsidR="00123B0F" w:rsidRDefault="00123B0F" w:rsidP="00123B0F">
      <w:pPr>
        <w:pStyle w:val="Prrafodelista"/>
        <w:numPr>
          <w:ilvl w:val="0"/>
          <w:numId w:val="3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Nomina</w:t>
      </w:r>
    </w:p>
    <w:p w:rsidR="00123B0F" w:rsidRDefault="00E53DB3" w:rsidP="00123B0F">
      <w:pPr>
        <w:pStyle w:val="Prrafodelista"/>
        <w:numPr>
          <w:ilvl w:val="0"/>
          <w:numId w:val="3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Registros falsos</w:t>
      </w:r>
    </w:p>
    <w:p w:rsidR="00E53DB3" w:rsidRDefault="00E53DB3" w:rsidP="00123B0F">
      <w:pPr>
        <w:pStyle w:val="Prrafodelista"/>
        <w:numPr>
          <w:ilvl w:val="0"/>
          <w:numId w:val="3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proofErr w:type="spellStart"/>
      <w:r>
        <w:rPr>
          <w:rFonts w:cs="Times New Roman"/>
          <w:sz w:val="24"/>
          <w:szCs w:val="24"/>
        </w:rPr>
        <w:t>Chash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on</w:t>
      </w:r>
      <w:proofErr w:type="spellEnd"/>
      <w:r>
        <w:rPr>
          <w:rFonts w:cs="Times New Roman"/>
          <w:sz w:val="24"/>
          <w:szCs w:val="24"/>
        </w:rPr>
        <w:t xml:space="preserve"> </w:t>
      </w:r>
      <w:proofErr w:type="spellStart"/>
      <w:r>
        <w:rPr>
          <w:rFonts w:cs="Times New Roman"/>
          <w:sz w:val="24"/>
          <w:szCs w:val="24"/>
        </w:rPr>
        <w:t>hand</w:t>
      </w:r>
      <w:proofErr w:type="spellEnd"/>
    </w:p>
    <w:p w:rsidR="00E53DB3" w:rsidRDefault="00E53DB3" w:rsidP="00123B0F">
      <w:pPr>
        <w:pStyle w:val="Prrafodelista"/>
        <w:numPr>
          <w:ilvl w:val="0"/>
          <w:numId w:val="3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Robo de activo</w:t>
      </w:r>
    </w:p>
    <w:p w:rsidR="00E53DB3" w:rsidRDefault="00E53DB3" w:rsidP="00E53DB3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Mencione 2 tipos de sustracciones de activos:</w:t>
      </w:r>
    </w:p>
    <w:p w:rsidR="00E53DB3" w:rsidRPr="00E53DB3" w:rsidRDefault="00E53DB3" w:rsidP="00E53DB3">
      <w:pPr>
        <w:spacing w:after="200" w:line="360" w:lineRule="auto"/>
        <w:ind w:left="360"/>
        <w:jc w:val="both"/>
        <w:rPr>
          <w:rFonts w:cs="Times New Roman"/>
          <w:sz w:val="24"/>
          <w:szCs w:val="24"/>
        </w:rPr>
      </w:pPr>
      <w:proofErr w:type="spellStart"/>
      <w:r w:rsidRPr="00E53DB3">
        <w:rPr>
          <w:rFonts w:cs="Times New Roman"/>
          <w:sz w:val="24"/>
          <w:szCs w:val="24"/>
        </w:rPr>
        <w:t>Skimming</w:t>
      </w:r>
      <w:proofErr w:type="spellEnd"/>
      <w:r w:rsidRPr="00E53DB3">
        <w:rPr>
          <w:rFonts w:cs="Times New Roman"/>
          <w:sz w:val="24"/>
          <w:szCs w:val="24"/>
        </w:rPr>
        <w:t xml:space="preserve">: </w:t>
      </w:r>
      <w:r w:rsidRPr="00E53DB3">
        <w:rPr>
          <w:rFonts w:cs="Times New Roman"/>
          <w:sz w:val="24"/>
          <w:szCs w:val="24"/>
          <w:shd w:val="clear" w:color="auto" w:fill="FFFFFF"/>
        </w:rPr>
        <w:t>Robo de información de</w:t>
      </w:r>
      <w:r w:rsidRPr="00E53DB3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6" w:tooltip="Tarjeta de crédito" w:history="1">
        <w:r w:rsidRPr="00E53DB3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tarjetas de crédito</w:t>
        </w:r>
      </w:hyperlink>
      <w:r w:rsidRPr="00E53DB3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r w:rsidRPr="00E53DB3">
        <w:rPr>
          <w:rFonts w:cs="Times New Roman"/>
          <w:sz w:val="24"/>
          <w:szCs w:val="24"/>
          <w:shd w:val="clear" w:color="auto" w:fill="FFFFFF"/>
        </w:rPr>
        <w:t>utilizado en el momento de la</w:t>
      </w:r>
      <w:r w:rsidRPr="00E53DB3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7" w:tooltip="Transacción electrónica (aún no redactado)" w:history="1">
        <w:r w:rsidRPr="00E53DB3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transacción</w:t>
        </w:r>
      </w:hyperlink>
      <w:r w:rsidRPr="00E53DB3">
        <w:rPr>
          <w:rFonts w:cs="Times New Roman"/>
          <w:sz w:val="24"/>
          <w:szCs w:val="24"/>
          <w:shd w:val="clear" w:color="auto" w:fill="FFFFFF"/>
        </w:rPr>
        <w:t>, con la finalidad de reproducir o clonar la tarjeta de crédito o</w:t>
      </w:r>
      <w:r>
        <w:rPr>
          <w:rFonts w:cs="Times New Roman"/>
          <w:sz w:val="24"/>
          <w:szCs w:val="24"/>
          <w:shd w:val="clear" w:color="auto" w:fill="FFFFFF"/>
        </w:rPr>
        <w:t xml:space="preserve">  </w:t>
      </w:r>
      <w:hyperlink r:id="rId8" w:tooltip="Tarjeta de débito" w:history="1">
        <w:r w:rsidRPr="00E53DB3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débito</w:t>
        </w:r>
      </w:hyperlink>
      <w:r w:rsidRPr="00E53DB3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r w:rsidRPr="00E53DB3">
        <w:rPr>
          <w:rFonts w:cs="Times New Roman"/>
          <w:sz w:val="24"/>
          <w:szCs w:val="24"/>
          <w:shd w:val="clear" w:color="auto" w:fill="FFFFFF"/>
        </w:rPr>
        <w:t>para su posterior uso</w:t>
      </w:r>
      <w:r w:rsidRPr="00E53DB3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9" w:tooltip="Fraude" w:history="1">
        <w:r w:rsidRPr="00E53DB3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fraudulento</w:t>
        </w:r>
      </w:hyperlink>
      <w:r w:rsidRPr="00E53DB3">
        <w:rPr>
          <w:rFonts w:cs="Times New Roman"/>
          <w:sz w:val="24"/>
          <w:szCs w:val="24"/>
          <w:shd w:val="clear" w:color="auto" w:fill="FFFFFF"/>
        </w:rPr>
        <w:t>. Consiste en el copiado de la</w:t>
      </w:r>
      <w:r w:rsidRPr="00E53DB3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10" w:tooltip="Banda magnética" w:history="1">
        <w:r w:rsidRPr="00E53DB3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banda magnética</w:t>
        </w:r>
      </w:hyperlink>
      <w:r w:rsidRPr="00E53DB3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r w:rsidRPr="00E53DB3">
        <w:rPr>
          <w:rFonts w:cs="Times New Roman"/>
          <w:sz w:val="24"/>
          <w:szCs w:val="24"/>
          <w:shd w:val="clear" w:color="auto" w:fill="FFFFFF"/>
        </w:rPr>
        <w:t>de una tarjeta (crédito, débito, etc.).</w:t>
      </w:r>
    </w:p>
    <w:p w:rsidR="00E53DB3" w:rsidRPr="00933901" w:rsidRDefault="00E53DB3" w:rsidP="00E53DB3">
      <w:pPr>
        <w:pStyle w:val="Prrafodelista"/>
        <w:spacing w:line="360" w:lineRule="auto"/>
        <w:ind w:left="921"/>
        <w:jc w:val="both"/>
        <w:rPr>
          <w:rFonts w:cs="Times New Roman"/>
          <w:sz w:val="24"/>
          <w:szCs w:val="24"/>
        </w:rPr>
      </w:pPr>
    </w:p>
    <w:p w:rsidR="00E53DB3" w:rsidRDefault="00E53DB3" w:rsidP="00E53DB3">
      <w:pPr>
        <w:spacing w:after="20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 w:rsidRPr="00E53DB3">
        <w:rPr>
          <w:rFonts w:cs="Times New Roman"/>
          <w:sz w:val="24"/>
          <w:szCs w:val="24"/>
        </w:rPr>
        <w:t xml:space="preserve">Robo de efectivo: </w:t>
      </w:r>
      <w:r w:rsidRPr="00E53DB3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11" w:tooltip="Delito" w:history="1">
        <w:r w:rsidRPr="00E53DB3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Delito</w:t>
        </w:r>
      </w:hyperlink>
      <w:r w:rsidRPr="00E53DB3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r w:rsidRPr="00E53DB3">
        <w:rPr>
          <w:rFonts w:cs="Times New Roman"/>
          <w:sz w:val="24"/>
          <w:szCs w:val="24"/>
          <w:shd w:val="clear" w:color="auto" w:fill="FFFFFF"/>
        </w:rPr>
        <w:t>contra el</w:t>
      </w:r>
      <w:r w:rsidRPr="00E53DB3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12" w:tooltip="Patrimonio" w:history="1">
        <w:r w:rsidRPr="00E53DB3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patrimonio</w:t>
        </w:r>
      </w:hyperlink>
      <w:r w:rsidRPr="00E53DB3">
        <w:rPr>
          <w:rFonts w:cs="Times New Roman"/>
          <w:sz w:val="24"/>
          <w:szCs w:val="24"/>
          <w:shd w:val="clear" w:color="auto" w:fill="FFFFFF"/>
        </w:rPr>
        <w:t xml:space="preserve">, consistente en el apoderamiento de bienes ajenos. </w:t>
      </w:r>
    </w:p>
    <w:p w:rsidR="00277E49" w:rsidRDefault="00277E49" w:rsidP="00277E49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cs="Times New Roman"/>
          <w:sz w:val="24"/>
          <w:szCs w:val="24"/>
          <w:shd w:val="clear" w:color="auto" w:fill="FFFFFF"/>
        </w:rPr>
      </w:pPr>
      <w:r>
        <w:rPr>
          <w:rFonts w:cs="Times New Roman"/>
          <w:sz w:val="24"/>
          <w:szCs w:val="24"/>
          <w:shd w:val="clear" w:color="auto" w:fill="FFFFFF"/>
        </w:rPr>
        <w:t>¿De qué trata el gasto falso?</w:t>
      </w:r>
    </w:p>
    <w:p w:rsidR="00277E49" w:rsidRDefault="00277E49" w:rsidP="00E53DB3">
      <w:pPr>
        <w:spacing w:after="200" w:line="360" w:lineRule="auto"/>
        <w:jc w:val="both"/>
        <w:rPr>
          <w:rFonts w:cs="Times New Roman"/>
          <w:sz w:val="24"/>
          <w:szCs w:val="24"/>
        </w:rPr>
      </w:pPr>
      <w:r w:rsidRPr="00277E49">
        <w:rPr>
          <w:rFonts w:cs="Times New Roman"/>
          <w:sz w:val="24"/>
          <w:szCs w:val="24"/>
          <w:shd w:val="clear" w:color="auto" w:fill="FFFFFF"/>
        </w:rPr>
        <w:t xml:space="preserve">De la </w:t>
      </w:r>
      <w:r w:rsidRPr="00277E49">
        <w:rPr>
          <w:rFonts w:cs="Times New Roman"/>
          <w:sz w:val="24"/>
          <w:szCs w:val="24"/>
        </w:rPr>
        <w:t>Presentación de comprobantes de gastos falsos o adulterados.</w:t>
      </w:r>
    </w:p>
    <w:p w:rsidR="00277E49" w:rsidRDefault="00277E49" w:rsidP="00277E49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Explique a que se refiere el elemento del fraude Oportunidad:</w:t>
      </w:r>
    </w:p>
    <w:p w:rsidR="00277E49" w:rsidRDefault="00277E49" w:rsidP="00277E49">
      <w:pPr>
        <w:spacing w:after="200" w:line="360" w:lineRule="auto"/>
        <w:jc w:val="both"/>
        <w:rPr>
          <w:rFonts w:cs="Times New Roman"/>
          <w:sz w:val="24"/>
          <w:szCs w:val="24"/>
        </w:rPr>
      </w:pPr>
      <w:r w:rsidRPr="00277E49">
        <w:rPr>
          <w:rFonts w:cs="Times New Roman"/>
          <w:sz w:val="24"/>
          <w:szCs w:val="24"/>
        </w:rPr>
        <w:t>Para que ocurra un fraude o una irregularidad dentro de una compañía, debe existir una debilidad a explotar en un determinado proceso, la ausencia de un control o bien la desidia en alguna parte del proceso o área donde ocurre el evento.</w:t>
      </w:r>
    </w:p>
    <w:p w:rsidR="006174FE" w:rsidRDefault="006174FE" w:rsidP="006174FE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La racionalización es la variable de mayor dependencia del individuo, ya que se resume </w:t>
      </w:r>
      <w:r w:rsidRPr="00933901">
        <w:rPr>
          <w:rFonts w:cs="Times New Roman"/>
          <w:sz w:val="24"/>
          <w:szCs w:val="24"/>
        </w:rPr>
        <w:t>como el momento en el cual el individuo considera internamente que el acto a cometer es válido y se justifica.</w:t>
      </w:r>
    </w:p>
    <w:p w:rsidR="006174FE" w:rsidRPr="006174FE" w:rsidRDefault="006174FE" w:rsidP="006174FE">
      <w:pPr>
        <w:spacing w:after="200" w:line="360" w:lineRule="auto"/>
        <w:ind w:left="36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Verdadero</w:t>
      </w:r>
    </w:p>
    <w:p w:rsidR="00E53DB3" w:rsidRDefault="00E53DB3" w:rsidP="00E53DB3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Mencione dos procedimientos para detectar una sustracción de activo:</w:t>
      </w:r>
    </w:p>
    <w:p w:rsidR="00E53DB3" w:rsidRPr="00E53DB3" w:rsidRDefault="00E53DB3" w:rsidP="00E53DB3">
      <w:pPr>
        <w:pStyle w:val="Prrafodelista"/>
        <w:numPr>
          <w:ilvl w:val="0"/>
          <w:numId w:val="5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 w:rsidRPr="00E53DB3">
        <w:rPr>
          <w:rFonts w:cs="Times New Roman"/>
          <w:sz w:val="24"/>
          <w:szCs w:val="24"/>
        </w:rPr>
        <w:t>Solicitar los inventarios realizados e identificar si hay pérdidas continuas de inventario.</w:t>
      </w:r>
    </w:p>
    <w:p w:rsidR="00E53DB3" w:rsidRDefault="00E53DB3" w:rsidP="00E53DB3">
      <w:pPr>
        <w:pStyle w:val="Prrafodelista"/>
        <w:numPr>
          <w:ilvl w:val="0"/>
          <w:numId w:val="5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 w:rsidRPr="00E53DB3">
        <w:rPr>
          <w:rFonts w:cs="Times New Roman"/>
          <w:sz w:val="24"/>
          <w:szCs w:val="24"/>
        </w:rPr>
        <w:t>Revisar los asientos contables o movimientos de la cuenta de inventario e identificar las existencias de ajustes en los inventarios confirmando que estos se encuentren autorizados.</w:t>
      </w:r>
    </w:p>
    <w:p w:rsidR="006174FE" w:rsidRDefault="006174FE" w:rsidP="006174FE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Mencione dos señales de sustracción de activo:</w:t>
      </w:r>
    </w:p>
    <w:p w:rsidR="006174FE" w:rsidRPr="006174FE" w:rsidRDefault="006174FE" w:rsidP="006174FE">
      <w:pPr>
        <w:pStyle w:val="Prrafodelista"/>
        <w:numPr>
          <w:ilvl w:val="0"/>
          <w:numId w:val="7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 w:rsidRPr="006174FE">
        <w:rPr>
          <w:rFonts w:cs="Times New Roman"/>
          <w:sz w:val="24"/>
          <w:szCs w:val="24"/>
        </w:rPr>
        <w:t xml:space="preserve">Perdida continúa de inventario </w:t>
      </w:r>
    </w:p>
    <w:p w:rsidR="006174FE" w:rsidRPr="006174FE" w:rsidRDefault="006174FE" w:rsidP="006174FE">
      <w:pPr>
        <w:pStyle w:val="Prrafodelista"/>
        <w:numPr>
          <w:ilvl w:val="0"/>
          <w:numId w:val="7"/>
        </w:numPr>
        <w:spacing w:after="200" w:line="360" w:lineRule="auto"/>
        <w:jc w:val="both"/>
        <w:rPr>
          <w:rFonts w:cs="Times New Roman"/>
          <w:sz w:val="24"/>
          <w:szCs w:val="24"/>
        </w:rPr>
      </w:pPr>
      <w:r w:rsidRPr="006174FE">
        <w:rPr>
          <w:rFonts w:cs="Times New Roman"/>
          <w:sz w:val="24"/>
          <w:szCs w:val="24"/>
        </w:rPr>
        <w:t>Ajuste de inventario que no son autorizados</w:t>
      </w:r>
    </w:p>
    <w:p w:rsidR="006174FE" w:rsidRPr="006174FE" w:rsidRDefault="006174FE" w:rsidP="006174FE">
      <w:pPr>
        <w:spacing w:after="200" w:line="360" w:lineRule="auto"/>
        <w:ind w:left="360"/>
        <w:jc w:val="both"/>
        <w:rPr>
          <w:rFonts w:cs="Times New Roman"/>
          <w:sz w:val="24"/>
          <w:szCs w:val="24"/>
        </w:rPr>
      </w:pPr>
    </w:p>
    <w:p w:rsidR="00E53DB3" w:rsidRDefault="00E53DB3" w:rsidP="00E53DB3">
      <w:pPr>
        <w:spacing w:after="200" w:line="360" w:lineRule="auto"/>
        <w:ind w:left="360"/>
        <w:jc w:val="both"/>
        <w:rPr>
          <w:rFonts w:cs="Times New Roman"/>
          <w:sz w:val="24"/>
          <w:szCs w:val="24"/>
        </w:rPr>
      </w:pPr>
    </w:p>
    <w:p w:rsidR="00E53DB3" w:rsidRPr="00E53DB3" w:rsidRDefault="00E53DB3" w:rsidP="00E53DB3">
      <w:pPr>
        <w:spacing w:after="200" w:line="360" w:lineRule="auto"/>
        <w:ind w:left="360"/>
        <w:jc w:val="both"/>
        <w:rPr>
          <w:rFonts w:cs="Times New Roman"/>
          <w:sz w:val="24"/>
          <w:szCs w:val="24"/>
        </w:rPr>
      </w:pPr>
    </w:p>
    <w:p w:rsidR="00E53DB3" w:rsidRPr="00E53DB3" w:rsidRDefault="00E53DB3" w:rsidP="00E53DB3">
      <w:pPr>
        <w:spacing w:after="200" w:line="360" w:lineRule="auto"/>
        <w:jc w:val="both"/>
        <w:rPr>
          <w:rFonts w:cs="Times New Roman"/>
          <w:sz w:val="24"/>
          <w:szCs w:val="24"/>
        </w:rPr>
      </w:pPr>
    </w:p>
    <w:p w:rsidR="00E53DB3" w:rsidRDefault="00E53DB3" w:rsidP="00E53DB3">
      <w:pPr>
        <w:pStyle w:val="Prrafodelista"/>
        <w:spacing w:after="200" w:line="360" w:lineRule="auto"/>
        <w:ind w:left="1080"/>
        <w:jc w:val="both"/>
        <w:rPr>
          <w:rFonts w:cs="Times New Roman"/>
          <w:sz w:val="24"/>
          <w:szCs w:val="24"/>
        </w:rPr>
      </w:pPr>
    </w:p>
    <w:p w:rsidR="00E53DB3" w:rsidRPr="00123B0F" w:rsidRDefault="00E53DB3" w:rsidP="00E53DB3">
      <w:pPr>
        <w:pStyle w:val="Prrafodelista"/>
        <w:spacing w:after="200" w:line="360" w:lineRule="auto"/>
        <w:ind w:left="1080"/>
        <w:jc w:val="both"/>
        <w:rPr>
          <w:rFonts w:cs="Times New Roman"/>
          <w:sz w:val="24"/>
          <w:szCs w:val="24"/>
        </w:rPr>
      </w:pPr>
    </w:p>
    <w:p w:rsidR="00123B0F" w:rsidRPr="00123B0F" w:rsidRDefault="00123B0F" w:rsidP="00123B0F">
      <w:pPr>
        <w:spacing w:after="200" w:line="360" w:lineRule="auto"/>
        <w:jc w:val="both"/>
        <w:rPr>
          <w:rFonts w:cs="Times New Roman"/>
          <w:sz w:val="24"/>
          <w:szCs w:val="24"/>
        </w:rPr>
      </w:pPr>
    </w:p>
    <w:p w:rsidR="00123B0F" w:rsidRPr="00123B0F" w:rsidRDefault="00123B0F" w:rsidP="00123B0F">
      <w:pPr>
        <w:spacing w:after="200" w:line="360" w:lineRule="auto"/>
        <w:jc w:val="both"/>
        <w:rPr>
          <w:rFonts w:cs="Times New Roman"/>
          <w:sz w:val="24"/>
          <w:szCs w:val="24"/>
        </w:rPr>
      </w:pPr>
    </w:p>
    <w:p w:rsidR="00123B0F" w:rsidRDefault="00123B0F" w:rsidP="00123B0F">
      <w:pPr>
        <w:pStyle w:val="Prrafodelista"/>
      </w:pPr>
    </w:p>
    <w:p w:rsidR="00123B0F" w:rsidRDefault="00123B0F" w:rsidP="00123B0F"/>
    <w:sectPr w:rsidR="00123B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97AAD"/>
    <w:multiLevelType w:val="hybridMultilevel"/>
    <w:tmpl w:val="426CBDAC"/>
    <w:lvl w:ilvl="0" w:tplc="76424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E16A0B"/>
    <w:multiLevelType w:val="hybridMultilevel"/>
    <w:tmpl w:val="9514CEB2"/>
    <w:lvl w:ilvl="0" w:tplc="440A000F">
      <w:start w:val="1"/>
      <w:numFmt w:val="decimal"/>
      <w:lvlText w:val="%1."/>
      <w:lvlJc w:val="left"/>
      <w:pPr>
        <w:ind w:left="921" w:hanging="360"/>
      </w:pPr>
    </w:lvl>
    <w:lvl w:ilvl="1" w:tplc="440A0019" w:tentative="1">
      <w:start w:val="1"/>
      <w:numFmt w:val="lowerLetter"/>
      <w:lvlText w:val="%2."/>
      <w:lvlJc w:val="left"/>
      <w:pPr>
        <w:ind w:left="1641" w:hanging="360"/>
      </w:pPr>
    </w:lvl>
    <w:lvl w:ilvl="2" w:tplc="440A001B" w:tentative="1">
      <w:start w:val="1"/>
      <w:numFmt w:val="lowerRoman"/>
      <w:lvlText w:val="%3."/>
      <w:lvlJc w:val="right"/>
      <w:pPr>
        <w:ind w:left="2361" w:hanging="180"/>
      </w:pPr>
    </w:lvl>
    <w:lvl w:ilvl="3" w:tplc="440A000F" w:tentative="1">
      <w:start w:val="1"/>
      <w:numFmt w:val="decimal"/>
      <w:lvlText w:val="%4."/>
      <w:lvlJc w:val="left"/>
      <w:pPr>
        <w:ind w:left="3081" w:hanging="360"/>
      </w:pPr>
    </w:lvl>
    <w:lvl w:ilvl="4" w:tplc="440A0019" w:tentative="1">
      <w:start w:val="1"/>
      <w:numFmt w:val="lowerLetter"/>
      <w:lvlText w:val="%5."/>
      <w:lvlJc w:val="left"/>
      <w:pPr>
        <w:ind w:left="3801" w:hanging="360"/>
      </w:pPr>
    </w:lvl>
    <w:lvl w:ilvl="5" w:tplc="440A001B" w:tentative="1">
      <w:start w:val="1"/>
      <w:numFmt w:val="lowerRoman"/>
      <w:lvlText w:val="%6."/>
      <w:lvlJc w:val="right"/>
      <w:pPr>
        <w:ind w:left="4521" w:hanging="180"/>
      </w:pPr>
    </w:lvl>
    <w:lvl w:ilvl="6" w:tplc="440A000F" w:tentative="1">
      <w:start w:val="1"/>
      <w:numFmt w:val="decimal"/>
      <w:lvlText w:val="%7."/>
      <w:lvlJc w:val="left"/>
      <w:pPr>
        <w:ind w:left="5241" w:hanging="360"/>
      </w:pPr>
    </w:lvl>
    <w:lvl w:ilvl="7" w:tplc="440A0019" w:tentative="1">
      <w:start w:val="1"/>
      <w:numFmt w:val="lowerLetter"/>
      <w:lvlText w:val="%8."/>
      <w:lvlJc w:val="left"/>
      <w:pPr>
        <w:ind w:left="5961" w:hanging="360"/>
      </w:pPr>
    </w:lvl>
    <w:lvl w:ilvl="8" w:tplc="440A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>
    <w:nsid w:val="34DE7118"/>
    <w:multiLevelType w:val="hybridMultilevel"/>
    <w:tmpl w:val="2E4EAC5A"/>
    <w:lvl w:ilvl="0" w:tplc="440A000F">
      <w:start w:val="1"/>
      <w:numFmt w:val="decimal"/>
      <w:lvlText w:val="%1."/>
      <w:lvlJc w:val="left"/>
      <w:pPr>
        <w:ind w:left="1440" w:hanging="360"/>
      </w:pPr>
    </w:lvl>
    <w:lvl w:ilvl="1" w:tplc="440A0019" w:tentative="1">
      <w:start w:val="1"/>
      <w:numFmt w:val="lowerLetter"/>
      <w:lvlText w:val="%2."/>
      <w:lvlJc w:val="left"/>
      <w:pPr>
        <w:ind w:left="2160" w:hanging="360"/>
      </w:pPr>
    </w:lvl>
    <w:lvl w:ilvl="2" w:tplc="440A001B" w:tentative="1">
      <w:start w:val="1"/>
      <w:numFmt w:val="lowerRoman"/>
      <w:lvlText w:val="%3."/>
      <w:lvlJc w:val="right"/>
      <w:pPr>
        <w:ind w:left="2880" w:hanging="180"/>
      </w:pPr>
    </w:lvl>
    <w:lvl w:ilvl="3" w:tplc="440A000F" w:tentative="1">
      <w:start w:val="1"/>
      <w:numFmt w:val="decimal"/>
      <w:lvlText w:val="%4."/>
      <w:lvlJc w:val="left"/>
      <w:pPr>
        <w:ind w:left="3600" w:hanging="360"/>
      </w:pPr>
    </w:lvl>
    <w:lvl w:ilvl="4" w:tplc="440A0019" w:tentative="1">
      <w:start w:val="1"/>
      <w:numFmt w:val="lowerLetter"/>
      <w:lvlText w:val="%5."/>
      <w:lvlJc w:val="left"/>
      <w:pPr>
        <w:ind w:left="4320" w:hanging="360"/>
      </w:pPr>
    </w:lvl>
    <w:lvl w:ilvl="5" w:tplc="440A001B" w:tentative="1">
      <w:start w:val="1"/>
      <w:numFmt w:val="lowerRoman"/>
      <w:lvlText w:val="%6."/>
      <w:lvlJc w:val="right"/>
      <w:pPr>
        <w:ind w:left="5040" w:hanging="180"/>
      </w:pPr>
    </w:lvl>
    <w:lvl w:ilvl="6" w:tplc="440A000F" w:tentative="1">
      <w:start w:val="1"/>
      <w:numFmt w:val="decimal"/>
      <w:lvlText w:val="%7."/>
      <w:lvlJc w:val="left"/>
      <w:pPr>
        <w:ind w:left="5760" w:hanging="360"/>
      </w:pPr>
    </w:lvl>
    <w:lvl w:ilvl="7" w:tplc="440A0019" w:tentative="1">
      <w:start w:val="1"/>
      <w:numFmt w:val="lowerLetter"/>
      <w:lvlText w:val="%8."/>
      <w:lvlJc w:val="left"/>
      <w:pPr>
        <w:ind w:left="6480" w:hanging="360"/>
      </w:pPr>
    </w:lvl>
    <w:lvl w:ilvl="8" w:tplc="4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8A31D07"/>
    <w:multiLevelType w:val="hybridMultilevel"/>
    <w:tmpl w:val="A7E6D6BE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7980FF4"/>
    <w:multiLevelType w:val="hybridMultilevel"/>
    <w:tmpl w:val="CED43040"/>
    <w:lvl w:ilvl="0" w:tplc="440A000F">
      <w:start w:val="1"/>
      <w:numFmt w:val="decimal"/>
      <w:lvlText w:val="%1."/>
      <w:lvlJc w:val="left"/>
      <w:pPr>
        <w:ind w:left="921" w:hanging="360"/>
      </w:pPr>
    </w:lvl>
    <w:lvl w:ilvl="1" w:tplc="440A0019" w:tentative="1">
      <w:start w:val="1"/>
      <w:numFmt w:val="lowerLetter"/>
      <w:lvlText w:val="%2."/>
      <w:lvlJc w:val="left"/>
      <w:pPr>
        <w:ind w:left="1641" w:hanging="360"/>
      </w:pPr>
    </w:lvl>
    <w:lvl w:ilvl="2" w:tplc="440A001B" w:tentative="1">
      <w:start w:val="1"/>
      <w:numFmt w:val="lowerRoman"/>
      <w:lvlText w:val="%3."/>
      <w:lvlJc w:val="right"/>
      <w:pPr>
        <w:ind w:left="2361" w:hanging="180"/>
      </w:pPr>
    </w:lvl>
    <w:lvl w:ilvl="3" w:tplc="440A000F" w:tentative="1">
      <w:start w:val="1"/>
      <w:numFmt w:val="decimal"/>
      <w:lvlText w:val="%4."/>
      <w:lvlJc w:val="left"/>
      <w:pPr>
        <w:ind w:left="3081" w:hanging="360"/>
      </w:pPr>
    </w:lvl>
    <w:lvl w:ilvl="4" w:tplc="440A0019" w:tentative="1">
      <w:start w:val="1"/>
      <w:numFmt w:val="lowerLetter"/>
      <w:lvlText w:val="%5."/>
      <w:lvlJc w:val="left"/>
      <w:pPr>
        <w:ind w:left="3801" w:hanging="360"/>
      </w:pPr>
    </w:lvl>
    <w:lvl w:ilvl="5" w:tplc="440A001B" w:tentative="1">
      <w:start w:val="1"/>
      <w:numFmt w:val="lowerRoman"/>
      <w:lvlText w:val="%6."/>
      <w:lvlJc w:val="right"/>
      <w:pPr>
        <w:ind w:left="4521" w:hanging="180"/>
      </w:pPr>
    </w:lvl>
    <w:lvl w:ilvl="6" w:tplc="440A000F" w:tentative="1">
      <w:start w:val="1"/>
      <w:numFmt w:val="decimal"/>
      <w:lvlText w:val="%7."/>
      <w:lvlJc w:val="left"/>
      <w:pPr>
        <w:ind w:left="5241" w:hanging="360"/>
      </w:pPr>
    </w:lvl>
    <w:lvl w:ilvl="7" w:tplc="440A0019" w:tentative="1">
      <w:start w:val="1"/>
      <w:numFmt w:val="lowerLetter"/>
      <w:lvlText w:val="%8."/>
      <w:lvlJc w:val="left"/>
      <w:pPr>
        <w:ind w:left="5961" w:hanging="360"/>
      </w:pPr>
    </w:lvl>
    <w:lvl w:ilvl="8" w:tplc="440A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5">
    <w:nsid w:val="6ACB3C55"/>
    <w:multiLevelType w:val="hybridMultilevel"/>
    <w:tmpl w:val="8702D546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C302F04"/>
    <w:multiLevelType w:val="hybridMultilevel"/>
    <w:tmpl w:val="8084BA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B0F"/>
    <w:rsid w:val="00123B0F"/>
    <w:rsid w:val="00277E49"/>
    <w:rsid w:val="006174FE"/>
    <w:rsid w:val="009545D6"/>
    <w:rsid w:val="00AE2E91"/>
    <w:rsid w:val="00C73431"/>
    <w:rsid w:val="00E5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3B0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E53DB3"/>
  </w:style>
  <w:style w:type="character" w:styleId="Hipervnculo">
    <w:name w:val="Hyperlink"/>
    <w:basedOn w:val="Fuentedeprrafopredeter"/>
    <w:uiPriority w:val="99"/>
    <w:semiHidden/>
    <w:unhideWhenUsed/>
    <w:rsid w:val="00E53D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3B0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E53DB3"/>
  </w:style>
  <w:style w:type="character" w:styleId="Hipervnculo">
    <w:name w:val="Hyperlink"/>
    <w:basedOn w:val="Fuentedeprrafopredeter"/>
    <w:uiPriority w:val="99"/>
    <w:semiHidden/>
    <w:unhideWhenUsed/>
    <w:rsid w:val="00E53D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Tarjeta_de_d%C3%A9bito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s.wikipedia.org/w/index.php?title=Transacci%C3%B3n_electr%C3%B3nica&amp;action=edit&amp;redlink=1" TargetMode="External"/><Relationship Id="rId12" Type="http://schemas.openxmlformats.org/officeDocument/2006/relationships/hyperlink" Target="https://es.wikipedia.org/wiki/Patrimon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wikipedia.org/wiki/Tarjeta_de_cr%C3%A9dito" TargetMode="External"/><Relationship Id="rId11" Type="http://schemas.openxmlformats.org/officeDocument/2006/relationships/hyperlink" Target="https://es.wikipedia.org/wiki/Delit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s.wikipedia.org/wiki/Banda_magn%C3%A9ti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.wikipedia.org/wiki/Frau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467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Casa</cp:lastModifiedBy>
  <cp:revision>3</cp:revision>
  <dcterms:created xsi:type="dcterms:W3CDTF">2015-11-26T21:05:00Z</dcterms:created>
  <dcterms:modified xsi:type="dcterms:W3CDTF">2015-11-26T21:12:00Z</dcterms:modified>
</cp:coreProperties>
</file>