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88A" w:rsidRDefault="0045688A" w:rsidP="008538AC">
      <w:pPr>
        <w:rPr>
          <w:rFonts w:ascii="Arial Narrow" w:hAnsi="Arial Narrow"/>
        </w:rPr>
      </w:pPr>
      <w:r w:rsidRPr="008538AC">
        <w:rPr>
          <w:rFonts w:ascii="Arial Narrow" w:hAnsi="Arial Narrow"/>
        </w:rPr>
        <w:t>NORMAS INTERNACIONALES PARA EL EJERCICIO PROFESIONA</w:t>
      </w:r>
      <w:r w:rsidR="008538AC" w:rsidRPr="008538AC">
        <w:rPr>
          <w:rFonts w:ascii="Arial Narrow" w:hAnsi="Arial Narrow"/>
        </w:rPr>
        <w:t>L DE LA AUDITORIA INTERNA (LAS NORMAS)</w:t>
      </w:r>
    </w:p>
    <w:p w:rsidR="008538AC" w:rsidRDefault="008538AC" w:rsidP="008538AC">
      <w:pPr>
        <w:rPr>
          <w:rFonts w:ascii="Arial Narrow" w:hAnsi="Arial Narrow"/>
        </w:rPr>
      </w:pPr>
      <w:r>
        <w:rPr>
          <w:rFonts w:ascii="Arial Narrow" w:hAnsi="Arial Narrow"/>
        </w:rPr>
        <w:t>Estas normas están compuestas de la siguiente manera:</w:t>
      </w:r>
    </w:p>
    <w:p w:rsidR="008538AC" w:rsidRPr="004042C4" w:rsidRDefault="004042C4" w:rsidP="00CD55AE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4042C4">
        <w:rPr>
          <w:rFonts w:ascii="Arial Narrow" w:hAnsi="Arial Narrow"/>
          <w:b/>
        </w:rPr>
        <w:t>DEFINICIÓN DE AUDITORIA:</w:t>
      </w:r>
    </w:p>
    <w:p w:rsidR="008538AC" w:rsidRDefault="008538AC" w:rsidP="00CD55AE">
      <w:pPr>
        <w:ind w:left="705"/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La </w:t>
      </w:r>
      <w:r w:rsidR="00A820D0">
        <w:rPr>
          <w:rFonts w:ascii="Arial Narrow" w:hAnsi="Arial Narrow"/>
          <w:i/>
        </w:rPr>
        <w:t>auditoría</w:t>
      </w:r>
      <w:bookmarkStart w:id="0" w:name="_GoBack"/>
      <w:bookmarkEnd w:id="0"/>
      <w:r>
        <w:rPr>
          <w:rFonts w:ascii="Arial Narrow" w:hAnsi="Arial Narrow"/>
          <w:i/>
        </w:rPr>
        <w:t xml:space="preserve"> interna es una actividad independiente y objetiva de aseguramiento y consulta, concebida para agregar valor </w:t>
      </w:r>
      <w:r w:rsidR="00CD55AE">
        <w:rPr>
          <w:rFonts w:ascii="Arial Narrow" w:hAnsi="Arial Narrow"/>
          <w:i/>
        </w:rPr>
        <w:t>y mejorar las operaciones de una organización. Ayuda a una organización a cumplir sus objetivos aportando un enfoque sistemático y disciplinado para evaluar y mejorar la eficacia de los procesos de gestión de riesgos, control y gobierno.</w:t>
      </w:r>
    </w:p>
    <w:p w:rsidR="00CD55AE" w:rsidRDefault="00CD55AE" w:rsidP="00CD55AE">
      <w:pPr>
        <w:rPr>
          <w:rFonts w:ascii="Arial Narrow" w:hAnsi="Arial Narrow"/>
          <w:i/>
        </w:rPr>
      </w:pPr>
    </w:p>
    <w:p w:rsidR="00CD55AE" w:rsidRPr="004042C4" w:rsidRDefault="004042C4" w:rsidP="00CD55AE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4042C4">
        <w:rPr>
          <w:rFonts w:ascii="Arial Narrow" w:hAnsi="Arial Narrow"/>
          <w:b/>
        </w:rPr>
        <w:t>EL CÓDIGO DE ÉTICA:</w:t>
      </w:r>
    </w:p>
    <w:p w:rsidR="00CD55AE" w:rsidRDefault="00CD55AE" w:rsidP="00CD55AE">
      <w:pPr>
        <w:pStyle w:val="Prrafodelista"/>
        <w:ind w:left="360"/>
        <w:rPr>
          <w:rFonts w:ascii="Arial Narrow" w:hAnsi="Arial Narrow"/>
        </w:rPr>
      </w:pPr>
    </w:p>
    <w:p w:rsidR="00CD55AE" w:rsidRDefault="00CD55AE" w:rsidP="00CD55AE">
      <w:pPr>
        <w:pStyle w:val="Prrafodelista"/>
        <w:ind w:left="708"/>
        <w:rPr>
          <w:rFonts w:ascii="Arial Narrow" w:hAnsi="Arial Narrow"/>
          <w:i/>
        </w:rPr>
      </w:pPr>
      <w:r>
        <w:rPr>
          <w:rFonts w:ascii="Arial Narrow" w:hAnsi="Arial Narrow"/>
        </w:rPr>
        <w:t xml:space="preserve">Este tiene como propósito </w:t>
      </w:r>
      <w:r w:rsidRPr="00CD55AE">
        <w:rPr>
          <w:rFonts w:ascii="Arial Narrow" w:hAnsi="Arial Narrow"/>
          <w:i/>
        </w:rPr>
        <w:t>promover una cultura ética en la profesión de auditoria interna.</w:t>
      </w:r>
    </w:p>
    <w:p w:rsidR="00CD55AE" w:rsidRDefault="00CD55AE" w:rsidP="00CD55AE">
      <w:pPr>
        <w:pStyle w:val="Prrafodelista"/>
        <w:ind w:left="708"/>
        <w:rPr>
          <w:rFonts w:ascii="Arial Narrow" w:hAnsi="Arial Narrow"/>
          <w:i/>
        </w:rPr>
      </w:pPr>
    </w:p>
    <w:p w:rsidR="00CD55AE" w:rsidRPr="004042C4" w:rsidRDefault="00CD55AE" w:rsidP="00CD55AE">
      <w:pPr>
        <w:pStyle w:val="Prrafodelista"/>
        <w:ind w:left="708"/>
        <w:rPr>
          <w:rFonts w:ascii="Arial Narrow" w:hAnsi="Arial Narrow"/>
        </w:rPr>
      </w:pPr>
      <w:r w:rsidRPr="004042C4">
        <w:rPr>
          <w:rFonts w:ascii="Arial Narrow" w:hAnsi="Arial Narrow"/>
        </w:rPr>
        <w:t>Beneficio:</w:t>
      </w:r>
    </w:p>
    <w:p w:rsidR="00CD55AE" w:rsidRDefault="00CD55AE" w:rsidP="00CD55AE">
      <w:pPr>
        <w:pStyle w:val="Prrafodelista"/>
        <w:ind w:left="708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Es necesario y apropiado contar con un código de ética para la profesión de auditoria interna, ya que esta se basa en la confianza que se imparte a su aseguramiento objetivo sobre la gestión de riesgos, control y dirección</w:t>
      </w:r>
      <w:r w:rsidRPr="00CD55AE">
        <w:rPr>
          <w:rFonts w:ascii="Arial Narrow" w:hAnsi="Arial Narrow"/>
          <w:i/>
        </w:rPr>
        <w:t>.</w:t>
      </w:r>
    </w:p>
    <w:p w:rsidR="00CD55AE" w:rsidRDefault="00CD55AE" w:rsidP="00CD55AE">
      <w:pPr>
        <w:pStyle w:val="Prrafodelista"/>
        <w:ind w:left="708"/>
        <w:rPr>
          <w:rFonts w:ascii="Arial Narrow" w:hAnsi="Arial Narrow"/>
          <w:i/>
        </w:rPr>
      </w:pPr>
    </w:p>
    <w:p w:rsidR="00CD55AE" w:rsidRPr="004042C4" w:rsidRDefault="00CD55AE" w:rsidP="00CD55AE">
      <w:pPr>
        <w:pStyle w:val="Prrafodelista"/>
        <w:ind w:left="708"/>
        <w:rPr>
          <w:rFonts w:ascii="Arial Narrow" w:hAnsi="Arial Narrow"/>
        </w:rPr>
      </w:pPr>
      <w:r w:rsidRPr="004042C4">
        <w:rPr>
          <w:rFonts w:ascii="Arial Narrow" w:hAnsi="Arial Narrow"/>
        </w:rPr>
        <w:t>Componentes:</w:t>
      </w:r>
    </w:p>
    <w:p w:rsidR="00CD55AE" w:rsidRDefault="00CD55AE" w:rsidP="00CD55AE">
      <w:pPr>
        <w:pStyle w:val="Prrafodelista"/>
        <w:numPr>
          <w:ilvl w:val="1"/>
          <w:numId w:val="1"/>
        </w:numPr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Principios:</w:t>
      </w:r>
    </w:p>
    <w:p w:rsidR="004042C4" w:rsidRDefault="004042C4" w:rsidP="004042C4">
      <w:pPr>
        <w:pStyle w:val="Prrafodelista"/>
        <w:numPr>
          <w:ilvl w:val="0"/>
          <w:numId w:val="2"/>
        </w:numPr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Integridad </w:t>
      </w:r>
    </w:p>
    <w:p w:rsidR="004042C4" w:rsidRDefault="004042C4" w:rsidP="004042C4">
      <w:pPr>
        <w:pStyle w:val="Prrafodelista"/>
        <w:numPr>
          <w:ilvl w:val="0"/>
          <w:numId w:val="2"/>
        </w:numPr>
        <w:rPr>
          <w:rFonts w:ascii="Arial Narrow" w:hAnsi="Arial Narrow"/>
          <w:i/>
        </w:rPr>
      </w:pPr>
      <w:r>
        <w:rPr>
          <w:rFonts w:ascii="Arial Narrow" w:hAnsi="Arial Narrow"/>
          <w:i/>
        </w:rPr>
        <w:t>Objetividad</w:t>
      </w:r>
    </w:p>
    <w:p w:rsidR="004042C4" w:rsidRDefault="004042C4" w:rsidP="004042C4">
      <w:pPr>
        <w:pStyle w:val="Prrafodelista"/>
        <w:numPr>
          <w:ilvl w:val="0"/>
          <w:numId w:val="2"/>
        </w:numPr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Confidencialidad </w:t>
      </w:r>
    </w:p>
    <w:p w:rsidR="004042C4" w:rsidRDefault="004042C4" w:rsidP="004042C4">
      <w:pPr>
        <w:pStyle w:val="Prrafodelista"/>
        <w:numPr>
          <w:ilvl w:val="0"/>
          <w:numId w:val="2"/>
        </w:numPr>
        <w:rPr>
          <w:rFonts w:ascii="Arial Narrow" w:hAnsi="Arial Narrow"/>
          <w:i/>
        </w:rPr>
      </w:pPr>
      <w:r>
        <w:rPr>
          <w:rFonts w:ascii="Arial Narrow" w:hAnsi="Arial Narrow"/>
          <w:i/>
        </w:rPr>
        <w:t>Competencia</w:t>
      </w:r>
    </w:p>
    <w:p w:rsidR="00CD55AE" w:rsidRPr="00CD55AE" w:rsidRDefault="00CD55AE" w:rsidP="00CD55AE">
      <w:pPr>
        <w:pStyle w:val="Prrafodelista"/>
        <w:numPr>
          <w:ilvl w:val="1"/>
          <w:numId w:val="1"/>
        </w:numPr>
        <w:rPr>
          <w:rFonts w:ascii="Arial Narrow" w:hAnsi="Arial Narrow"/>
          <w:i/>
        </w:rPr>
      </w:pPr>
      <w:r>
        <w:rPr>
          <w:rFonts w:ascii="Arial Narrow" w:hAnsi="Arial Narrow"/>
          <w:i/>
        </w:rPr>
        <w:t>Reglas de conducta</w:t>
      </w:r>
    </w:p>
    <w:p w:rsidR="00CD55AE" w:rsidRDefault="004042C4" w:rsidP="004042C4">
      <w:pPr>
        <w:pStyle w:val="Prrafodelista"/>
        <w:ind w:left="1080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Describen las normas de comportamiento que se espera sean observadas por los auditores internos.</w:t>
      </w:r>
    </w:p>
    <w:p w:rsidR="004042C4" w:rsidRDefault="004042C4" w:rsidP="004042C4">
      <w:pPr>
        <w:pStyle w:val="Prrafodelista"/>
        <w:ind w:left="1080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Su intención es guiar la conducta ética de los auditores.</w:t>
      </w:r>
    </w:p>
    <w:p w:rsidR="004042C4" w:rsidRDefault="004042C4" w:rsidP="004042C4">
      <w:pPr>
        <w:pStyle w:val="Prrafodelista"/>
        <w:ind w:left="1080"/>
        <w:rPr>
          <w:rFonts w:ascii="Arial Narrow" w:hAnsi="Arial Narrow"/>
          <w:i/>
        </w:rPr>
      </w:pPr>
    </w:p>
    <w:p w:rsidR="004042C4" w:rsidRDefault="004042C4" w:rsidP="004042C4">
      <w:pPr>
        <w:pStyle w:val="Prrafodelista"/>
        <w:ind w:left="708"/>
        <w:rPr>
          <w:rFonts w:ascii="Arial Narrow" w:hAnsi="Arial Narrow"/>
        </w:rPr>
      </w:pPr>
      <w:r>
        <w:rPr>
          <w:rFonts w:ascii="Arial Narrow" w:hAnsi="Arial Narrow"/>
        </w:rPr>
        <w:t>APLICACIÓN Y CUMPLIMIENTO</w:t>
      </w:r>
    </w:p>
    <w:p w:rsidR="004042C4" w:rsidRDefault="004042C4" w:rsidP="004042C4">
      <w:pPr>
        <w:pStyle w:val="Prrafodelista"/>
        <w:ind w:left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Se aplica tanto a los individuos como a las entidades que proveen servicios de </w:t>
      </w:r>
      <w:proofErr w:type="spellStart"/>
      <w:r>
        <w:rPr>
          <w:rFonts w:ascii="Arial Narrow" w:hAnsi="Arial Narrow"/>
          <w:b/>
        </w:rPr>
        <w:t>auditoria</w:t>
      </w:r>
      <w:proofErr w:type="spellEnd"/>
      <w:r>
        <w:rPr>
          <w:rFonts w:ascii="Arial Narrow" w:hAnsi="Arial Narrow"/>
          <w:b/>
        </w:rPr>
        <w:t xml:space="preserve"> interna.</w:t>
      </w:r>
    </w:p>
    <w:p w:rsidR="004042C4" w:rsidRDefault="004042C4" w:rsidP="004042C4">
      <w:pPr>
        <w:pStyle w:val="Prrafodelista"/>
        <w:ind w:left="708"/>
        <w:rPr>
          <w:rFonts w:ascii="Arial Narrow" w:hAnsi="Arial Narrow"/>
          <w:b/>
        </w:rPr>
      </w:pPr>
    </w:p>
    <w:p w:rsidR="004042C4" w:rsidRPr="004042C4" w:rsidRDefault="004042C4" w:rsidP="004042C4">
      <w:pPr>
        <w:pStyle w:val="Prrafodelista"/>
        <w:numPr>
          <w:ilvl w:val="0"/>
          <w:numId w:val="3"/>
        </w:numPr>
        <w:rPr>
          <w:rFonts w:ascii="Arial Narrow" w:hAnsi="Arial Narrow"/>
          <w:b/>
        </w:rPr>
      </w:pPr>
      <w:r w:rsidRPr="004042C4">
        <w:rPr>
          <w:rFonts w:ascii="Arial Narrow" w:hAnsi="Arial Narrow"/>
          <w:b/>
        </w:rPr>
        <w:t>NORMAS INTERNACIONALES PARA EL EJERCICIO PROFESIONAL DE LA AUDITORIA INTERNA</w:t>
      </w:r>
    </w:p>
    <w:p w:rsidR="004042C4" w:rsidRDefault="004042C4" w:rsidP="004042C4">
      <w:pPr>
        <w:pStyle w:val="Prrafodelista"/>
        <w:rPr>
          <w:rFonts w:ascii="Arial Narrow" w:hAnsi="Arial Narrow"/>
          <w:b/>
        </w:rPr>
      </w:pPr>
    </w:p>
    <w:p w:rsidR="004042C4" w:rsidRDefault="004042C4" w:rsidP="004042C4">
      <w:pPr>
        <w:pStyle w:val="Prrafodelista"/>
        <w:rPr>
          <w:rFonts w:ascii="Arial Narrow" w:hAnsi="Arial Narrow"/>
        </w:rPr>
      </w:pPr>
      <w:r>
        <w:rPr>
          <w:rFonts w:ascii="Arial Narrow" w:hAnsi="Arial Narrow"/>
        </w:rPr>
        <w:t>Propósito:</w:t>
      </w:r>
    </w:p>
    <w:p w:rsidR="004042C4" w:rsidRDefault="004042C4" w:rsidP="004042C4">
      <w:pPr>
        <w:pStyle w:val="Prrafodelista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Definir principios básicos que representen el ejercicio de la auditoria interna tal como este debería ser.</w:t>
      </w:r>
    </w:p>
    <w:p w:rsidR="004042C4" w:rsidRDefault="004042C4" w:rsidP="004042C4">
      <w:pPr>
        <w:pStyle w:val="Prrafodelista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Proporcionar un marco para ejercer y promover un amplio rango de actividades de auditoria interna de valor añadido.</w:t>
      </w:r>
    </w:p>
    <w:p w:rsidR="004042C4" w:rsidRDefault="004042C4" w:rsidP="004042C4">
      <w:pPr>
        <w:pStyle w:val="Prrafodelista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>Establecer las bases para evaluar el desempeño de la auditoria interna.</w:t>
      </w:r>
    </w:p>
    <w:p w:rsidR="004042C4" w:rsidRDefault="004042C4" w:rsidP="004042C4">
      <w:pPr>
        <w:pStyle w:val="Prrafodelista"/>
        <w:numPr>
          <w:ilvl w:val="0"/>
          <w:numId w:val="4"/>
        </w:numPr>
        <w:rPr>
          <w:rFonts w:ascii="Arial Narrow" w:hAnsi="Arial Narrow"/>
        </w:rPr>
      </w:pPr>
      <w:r>
        <w:rPr>
          <w:rFonts w:ascii="Arial Narrow" w:hAnsi="Arial Narrow"/>
        </w:rPr>
        <w:t>Fomentar la mejora de los procesos y operaciones de la organización.</w:t>
      </w:r>
    </w:p>
    <w:p w:rsidR="004042C4" w:rsidRDefault="004042C4" w:rsidP="004042C4">
      <w:pPr>
        <w:pStyle w:val="Prrafodelista"/>
        <w:ind w:left="1440"/>
        <w:rPr>
          <w:rFonts w:ascii="Arial Narrow" w:hAnsi="Arial Narrow"/>
        </w:rPr>
      </w:pPr>
    </w:p>
    <w:p w:rsidR="004042C4" w:rsidRDefault="004042C4" w:rsidP="004042C4">
      <w:pPr>
        <w:pStyle w:val="Prrafodelista"/>
        <w:ind w:left="708"/>
        <w:rPr>
          <w:rFonts w:ascii="Arial Narrow" w:hAnsi="Arial Narrow"/>
        </w:rPr>
      </w:pPr>
      <w:r>
        <w:rPr>
          <w:rFonts w:ascii="Arial Narrow" w:hAnsi="Arial Narrow"/>
        </w:rPr>
        <w:t>Estas normas consisten en:</w:t>
      </w:r>
    </w:p>
    <w:p w:rsidR="004042C4" w:rsidRDefault="004042C4" w:rsidP="004042C4">
      <w:pPr>
        <w:pStyle w:val="Prrafodelista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Declaraciones de requisitos básicos para el ejercicio de la auditoria interna y para evaluar la eficacia de su desempeño, de aplicación internacional a nivel de las personas y a nivel de las organizaciones.</w:t>
      </w:r>
    </w:p>
    <w:p w:rsidR="004042C4" w:rsidRDefault="005679BC" w:rsidP="004042C4">
      <w:pPr>
        <w:pStyle w:val="Prrafodelista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Interpretaciones que aclaran términos o conceptos dentro de las declaraciones.</w:t>
      </w:r>
    </w:p>
    <w:p w:rsidR="005679BC" w:rsidRDefault="005679BC" w:rsidP="005679BC">
      <w:pPr>
        <w:pStyle w:val="Prrafodelista"/>
        <w:ind w:left="1428"/>
        <w:rPr>
          <w:rFonts w:ascii="Arial Narrow" w:hAnsi="Arial Narrow"/>
        </w:rPr>
      </w:pPr>
    </w:p>
    <w:p w:rsidR="005679BC" w:rsidRDefault="005679BC" w:rsidP="005679BC">
      <w:pPr>
        <w:pStyle w:val="Prrafodelista"/>
        <w:ind w:left="708"/>
        <w:rPr>
          <w:rFonts w:ascii="Arial Narrow" w:hAnsi="Arial Narrow"/>
        </w:rPr>
      </w:pPr>
      <w:r>
        <w:rPr>
          <w:rFonts w:ascii="Arial Narrow" w:hAnsi="Arial Narrow"/>
        </w:rPr>
        <w:t>Estructura:</w:t>
      </w:r>
    </w:p>
    <w:p w:rsidR="005679BC" w:rsidRPr="005679BC" w:rsidRDefault="005679BC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Normas sobre atributos</w:t>
      </w:r>
    </w:p>
    <w:p w:rsidR="005679BC" w:rsidRDefault="005679BC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Normas sobre desempeño </w:t>
      </w:r>
    </w:p>
    <w:p w:rsidR="005679BC" w:rsidRDefault="005679BC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Normas de implantación </w:t>
      </w:r>
    </w:p>
    <w:p w:rsidR="005679BC" w:rsidRDefault="005679BC" w:rsidP="005679BC">
      <w:pPr>
        <w:ind w:left="708"/>
        <w:rPr>
          <w:rFonts w:ascii="Arial Narrow" w:hAnsi="Arial Narrow"/>
        </w:rPr>
      </w:pPr>
      <w:r>
        <w:rPr>
          <w:rFonts w:ascii="Arial Narrow" w:hAnsi="Arial Narrow"/>
        </w:rPr>
        <w:t xml:space="preserve">NORMAS SOBRE ATRIBUTOS </w:t>
      </w:r>
    </w:p>
    <w:p w:rsidR="005679BC" w:rsidRPr="005679BC" w:rsidRDefault="005679BC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  <w:b/>
        </w:rPr>
        <w:t>Propósito, autoridad y responsabilidad.</w:t>
      </w:r>
    </w:p>
    <w:p w:rsidR="005679BC" w:rsidRDefault="005679BC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Reconocimiento de la definición de auditoria interna, el código de ética y las normas en el estatuto de auditoria interna.</w:t>
      </w:r>
    </w:p>
    <w:p w:rsidR="005679BC" w:rsidRDefault="005679BC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Independencia y objetividad.</w:t>
      </w:r>
    </w:p>
    <w:p w:rsidR="005679BC" w:rsidRDefault="005679BC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Independencia dentro de la organización </w:t>
      </w:r>
    </w:p>
    <w:p w:rsidR="005679BC" w:rsidRDefault="00A820D0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Interacción</w:t>
      </w:r>
      <w:r w:rsidR="005679BC">
        <w:rPr>
          <w:rFonts w:ascii="Arial Narrow" w:hAnsi="Arial Narrow"/>
        </w:rPr>
        <w:t xml:space="preserve"> directa con el consejo</w:t>
      </w:r>
    </w:p>
    <w:p w:rsidR="005679BC" w:rsidRDefault="00A820D0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Objetividad individual </w:t>
      </w:r>
    </w:p>
    <w:p w:rsidR="00A820D0" w:rsidRDefault="00A820D0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Impedimentos a la independencia u objetividad </w:t>
      </w:r>
    </w:p>
    <w:p w:rsidR="00A820D0" w:rsidRDefault="00A820D0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Aptitud y cuidado profesional </w:t>
      </w:r>
    </w:p>
    <w:p w:rsidR="00A820D0" w:rsidRDefault="00A820D0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Desarrollo profesional continuo</w:t>
      </w:r>
    </w:p>
    <w:p w:rsidR="00A820D0" w:rsidRDefault="00A820D0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>Programa de aseguramiento y mejora de calidad</w:t>
      </w:r>
    </w:p>
    <w:p w:rsidR="00A820D0" w:rsidRDefault="00A820D0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Evaluaciones internas </w:t>
      </w:r>
    </w:p>
    <w:p w:rsidR="00A820D0" w:rsidRDefault="00A820D0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Evaluaciones externas </w:t>
      </w:r>
    </w:p>
    <w:p w:rsidR="00A820D0" w:rsidRDefault="00A820D0" w:rsidP="005679BC">
      <w:pPr>
        <w:pStyle w:val="Prrafodelista"/>
        <w:numPr>
          <w:ilvl w:val="1"/>
          <w:numId w:val="3"/>
        </w:numPr>
        <w:rPr>
          <w:rFonts w:ascii="Arial Narrow" w:hAnsi="Arial Narrow"/>
        </w:rPr>
      </w:pPr>
      <w:r w:rsidRPr="00A820D0">
        <w:rPr>
          <w:rFonts w:ascii="Arial Narrow" w:hAnsi="Arial Narrow"/>
        </w:rPr>
        <w:t>Reportar sobre el programa de aseguramiento y mejora de la calidad.</w:t>
      </w:r>
    </w:p>
    <w:p w:rsidR="00A820D0" w:rsidRDefault="00A820D0" w:rsidP="00A820D0">
      <w:pPr>
        <w:pStyle w:val="Prrafodelista"/>
        <w:ind w:left="1440"/>
        <w:rPr>
          <w:rFonts w:ascii="Arial Narrow" w:hAnsi="Arial Narrow"/>
        </w:rPr>
      </w:pPr>
    </w:p>
    <w:p w:rsidR="00A820D0" w:rsidRDefault="00A820D0" w:rsidP="00A820D0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r>
        <w:rPr>
          <w:rFonts w:ascii="Arial Narrow" w:hAnsi="Arial Narrow"/>
          <w:b/>
        </w:rPr>
        <w:t>CONSEJOS PARA LA PRACTICA</w:t>
      </w:r>
    </w:p>
    <w:sectPr w:rsidR="00A820D0" w:rsidSect="0045688A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41CFF"/>
    <w:multiLevelType w:val="hybridMultilevel"/>
    <w:tmpl w:val="0B762C2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4008EE"/>
    <w:multiLevelType w:val="hybridMultilevel"/>
    <w:tmpl w:val="9C84ED98"/>
    <w:lvl w:ilvl="0" w:tplc="44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991694E"/>
    <w:multiLevelType w:val="hybridMultilevel"/>
    <w:tmpl w:val="68A8712A"/>
    <w:lvl w:ilvl="0" w:tplc="44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5DE55C0A"/>
    <w:multiLevelType w:val="hybridMultilevel"/>
    <w:tmpl w:val="C4465EE2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7427887"/>
    <w:multiLevelType w:val="hybridMultilevel"/>
    <w:tmpl w:val="26D0438E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88A"/>
    <w:rsid w:val="004042C4"/>
    <w:rsid w:val="0045688A"/>
    <w:rsid w:val="0046140B"/>
    <w:rsid w:val="005679BC"/>
    <w:rsid w:val="008538AC"/>
    <w:rsid w:val="00A820D0"/>
    <w:rsid w:val="00CD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5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D5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Arte Comercial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Fernandez</dc:creator>
  <cp:keywords/>
  <dc:description/>
  <cp:lastModifiedBy>Vicente Fernandez</cp:lastModifiedBy>
  <cp:revision>1</cp:revision>
  <dcterms:created xsi:type="dcterms:W3CDTF">2013-08-22T23:48:00Z</dcterms:created>
  <dcterms:modified xsi:type="dcterms:W3CDTF">2013-08-23T00:44:00Z</dcterms:modified>
</cp:coreProperties>
</file>