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3A0" w:rsidRPr="00B8196F" w:rsidRDefault="00B8196F" w:rsidP="00B819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96F">
        <w:rPr>
          <w:rFonts w:ascii="Times New Roman" w:hAnsi="Times New Roman" w:cs="Times New Roman"/>
          <w:b/>
          <w:sz w:val="24"/>
          <w:szCs w:val="24"/>
        </w:rPr>
        <w:t>Control de Lectura 4 – Código tributario</w:t>
      </w:r>
    </w:p>
    <w:p w:rsidR="00B8196F" w:rsidRPr="00B8196F" w:rsidRDefault="00B8196F" w:rsidP="00B819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96F">
        <w:rPr>
          <w:rFonts w:ascii="Times New Roman" w:hAnsi="Times New Roman" w:cs="Times New Roman"/>
          <w:b/>
          <w:sz w:val="24"/>
          <w:szCs w:val="24"/>
        </w:rPr>
        <w:t>Materia: Seminario de Auditoria   Catedrático: Lic. Javier Miranda</w:t>
      </w:r>
    </w:p>
    <w:p w:rsidR="00B8196F" w:rsidRPr="00B8196F" w:rsidRDefault="00B8196F" w:rsidP="00B819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96F">
        <w:rPr>
          <w:rFonts w:ascii="Times New Roman" w:hAnsi="Times New Roman" w:cs="Times New Roman"/>
          <w:b/>
          <w:sz w:val="24"/>
          <w:szCs w:val="24"/>
        </w:rPr>
        <w:t>Alumna: Adriana Guadalupe Martínez Ayala MA09008   Usuario: Amartinezgt04</w:t>
      </w:r>
    </w:p>
    <w:p w:rsidR="00B8196F" w:rsidRDefault="00B8196F" w:rsidP="00B819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196F" w:rsidRDefault="00B8196F" w:rsidP="00B8196F">
      <w:pPr>
        <w:jc w:val="both"/>
        <w:rPr>
          <w:rFonts w:ascii="Times New Roman" w:hAnsi="Times New Roman" w:cs="Times New Roman"/>
          <w:sz w:val="24"/>
          <w:szCs w:val="24"/>
        </w:rPr>
      </w:pPr>
      <w:r w:rsidRPr="00B8196F">
        <w:rPr>
          <w:rFonts w:ascii="Times New Roman" w:hAnsi="Times New Roman" w:cs="Times New Roman"/>
          <w:sz w:val="24"/>
          <w:szCs w:val="24"/>
        </w:rPr>
        <w:t>El código Tributario tiene como objeto regular la relación entre el fisco y los contribuyentes respecto a los tributos.</w:t>
      </w:r>
    </w:p>
    <w:p w:rsidR="00C610D5" w:rsidRDefault="00C610D5" w:rsidP="00B8196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610D5" w:rsidRDefault="00C610D5" w:rsidP="00C610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código tributario tiene como f</w:t>
      </w:r>
      <w:r w:rsidRPr="00C610D5">
        <w:rPr>
          <w:rFonts w:ascii="Times New Roman" w:hAnsi="Times New Roman" w:cs="Times New Roman"/>
          <w:sz w:val="24"/>
          <w:szCs w:val="24"/>
        </w:rPr>
        <w:t xml:space="preserve">inalidad </w:t>
      </w:r>
      <w:r>
        <w:rPr>
          <w:rFonts w:ascii="Times New Roman" w:hAnsi="Times New Roman" w:cs="Times New Roman"/>
          <w:sz w:val="24"/>
          <w:szCs w:val="24"/>
        </w:rPr>
        <w:t>aplicar los</w:t>
      </w:r>
      <w:r w:rsidRPr="00C610D5">
        <w:rPr>
          <w:rFonts w:ascii="Times New Roman" w:hAnsi="Times New Roman" w:cs="Times New Roman"/>
          <w:sz w:val="24"/>
          <w:szCs w:val="24"/>
        </w:rPr>
        <w:t xml:space="preserve"> principios y normas jurídicas, aplicables a todos los tributos internos bajo la competencia de la Administración Tributaria. </w:t>
      </w:r>
      <w:r>
        <w:rPr>
          <w:rFonts w:ascii="Times New Roman" w:hAnsi="Times New Roman" w:cs="Times New Roman"/>
          <w:sz w:val="24"/>
          <w:szCs w:val="24"/>
        </w:rPr>
        <w:t xml:space="preserve"> Dicho código se aplica </w:t>
      </w:r>
      <w:r w:rsidRPr="00C610D5">
        <w:rPr>
          <w:rFonts w:ascii="Times New Roman" w:hAnsi="Times New Roman" w:cs="Times New Roman"/>
          <w:sz w:val="24"/>
          <w:szCs w:val="24"/>
        </w:rPr>
        <w:t xml:space="preserve">a </w:t>
      </w:r>
      <w:r w:rsidRPr="00C610D5">
        <w:rPr>
          <w:rFonts w:ascii="Times New Roman" w:hAnsi="Times New Roman" w:cs="Times New Roman"/>
          <w:sz w:val="24"/>
          <w:szCs w:val="24"/>
        </w:rPr>
        <w:t>las relaciones jurídicas tributarias</w:t>
      </w:r>
      <w:r w:rsidRPr="00C610D5">
        <w:rPr>
          <w:rFonts w:ascii="Times New Roman" w:hAnsi="Times New Roman" w:cs="Times New Roman"/>
          <w:sz w:val="24"/>
          <w:szCs w:val="24"/>
        </w:rPr>
        <w:t xml:space="preserve"> que se originen de los tributos establecidos por el Estado, con excepción de las relaciones tributarias establecidas en las legislaciones aduaneras y municipales.</w:t>
      </w:r>
    </w:p>
    <w:p w:rsidR="00C610D5" w:rsidRPr="00EB1145" w:rsidRDefault="00C610D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145">
        <w:rPr>
          <w:rFonts w:ascii="Times New Roman" w:hAnsi="Times New Roman" w:cs="Times New Roman"/>
          <w:sz w:val="24"/>
          <w:szCs w:val="24"/>
        </w:rPr>
        <w:t>Con fundamento en el principio de justicia la Administración Tributaria garantizará la aplicación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oportuna y correspondiente de las normas tributarias.</w:t>
      </w:r>
    </w:p>
    <w:p w:rsidR="00C610D5" w:rsidRPr="00EB1145" w:rsidRDefault="00C610D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0D5" w:rsidRPr="00EB1145" w:rsidRDefault="00C610D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145">
        <w:rPr>
          <w:rFonts w:ascii="Times New Roman" w:hAnsi="Times New Roman" w:cs="Times New Roman"/>
          <w:sz w:val="24"/>
          <w:szCs w:val="24"/>
        </w:rPr>
        <w:t>En sujeción al principio de igualdad las actuaciones de la Administración Tributaria deben ser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aptas para no incurrir en tratamientos diferenciados entre sus administrados, cuando estén en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igualdad de condiciones conforme a la ley.</w:t>
      </w:r>
    </w:p>
    <w:p w:rsidR="00C610D5" w:rsidRPr="00EB1145" w:rsidRDefault="00C610D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0D5" w:rsidRPr="00EB1145" w:rsidRDefault="00C610D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145">
        <w:rPr>
          <w:rFonts w:ascii="Times New Roman" w:hAnsi="Times New Roman" w:cs="Times New Roman"/>
          <w:sz w:val="24"/>
          <w:szCs w:val="24"/>
        </w:rPr>
        <w:t>En razón del principio de legalidad la Administración Tributaria actuará sometida al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ordenamiento jurídico y solo podrá realizar aquellos actos que autorice dicho ordenamiento.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0D5" w:rsidRPr="00EB1145" w:rsidRDefault="00C610D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0D5" w:rsidRPr="00EB1145" w:rsidRDefault="00C610D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145">
        <w:rPr>
          <w:rFonts w:ascii="Times New Roman" w:hAnsi="Times New Roman" w:cs="Times New Roman"/>
          <w:sz w:val="24"/>
          <w:szCs w:val="24"/>
        </w:rPr>
        <w:t>En cuanto al principio de celeridad, la Administración Tributaria procurará que los procesos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sean ágiles y se tramiten y concluyan en el menor tiempo posible.</w:t>
      </w:r>
    </w:p>
    <w:p w:rsidR="00C610D5" w:rsidRPr="00EB1145" w:rsidRDefault="00C610D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0D5" w:rsidRPr="00EB1145" w:rsidRDefault="00C610D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145">
        <w:rPr>
          <w:rFonts w:ascii="Times New Roman" w:hAnsi="Times New Roman" w:cs="Times New Roman"/>
          <w:sz w:val="24"/>
          <w:szCs w:val="24"/>
        </w:rPr>
        <w:t>En cumplimiento al principio de proporcionalidad, los actos administrativos deben ser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cualitativamente aptos para alcanzar los fines previstos, debiendo escogerse para tal fin entre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las alternativas posibles las menos gravosas para los administrados, y en todo caso, la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afectación de los intereses de éstos debe guardar una relación razonable con la importancia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del interés colectivo que se trata de salvaguardar.</w:t>
      </w:r>
    </w:p>
    <w:p w:rsidR="00C610D5" w:rsidRPr="00EB1145" w:rsidRDefault="00C610D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0D5" w:rsidRPr="00EB1145" w:rsidRDefault="00C610D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145">
        <w:rPr>
          <w:rFonts w:ascii="Times New Roman" w:hAnsi="Times New Roman" w:cs="Times New Roman"/>
          <w:sz w:val="24"/>
          <w:szCs w:val="24"/>
        </w:rPr>
        <w:t>En virtud del principio de economía, se procurará que los sujetos pasivos y la Administración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Tributaria incurran en la menor cantidad de gastos, y se evitará la realización o exigencia de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trámites o requisitos innecesarios.</w:t>
      </w:r>
    </w:p>
    <w:p w:rsidR="00C610D5" w:rsidRPr="00EB1145" w:rsidRDefault="00C610D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10D5" w:rsidRPr="00EB1145" w:rsidRDefault="00C610D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145">
        <w:rPr>
          <w:rFonts w:ascii="Times New Roman" w:hAnsi="Times New Roman" w:cs="Times New Roman"/>
          <w:sz w:val="24"/>
          <w:szCs w:val="24"/>
        </w:rPr>
        <w:t>Con base al principio de eficacia, los actos de la Administración Tributaria deberán lograr su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finalidad recaudatoria con respecto a los derechos fundamentales de los administrados.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Las actuaciones de la Administración Tributaria se ampararán a la verdad material que resulte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de los hechos investigados y conocidos.</w:t>
      </w:r>
    </w:p>
    <w:p w:rsidR="00C610D5" w:rsidRDefault="00C610D5" w:rsidP="00C610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1145" w:rsidRDefault="00EB1145" w:rsidP="00C610D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1145" w:rsidRPr="00EB1145" w:rsidRDefault="00EB1145" w:rsidP="00C610D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B1145">
        <w:rPr>
          <w:rFonts w:ascii="Times New Roman" w:hAnsi="Times New Roman" w:cs="Times New Roman"/>
          <w:b/>
          <w:sz w:val="24"/>
          <w:szCs w:val="24"/>
        </w:rPr>
        <w:lastRenderedPageBreak/>
        <w:t>Definiciones importantes del código tributario:</w:t>
      </w:r>
    </w:p>
    <w:p w:rsidR="00EB1145" w:rsidRP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145">
        <w:rPr>
          <w:rFonts w:ascii="Times New Roman" w:hAnsi="Times New Roman" w:cs="Times New Roman"/>
          <w:sz w:val="24"/>
          <w:szCs w:val="24"/>
        </w:rPr>
        <w:t>Tributos</w:t>
      </w:r>
      <w:r w:rsidRPr="00EB1145">
        <w:rPr>
          <w:rFonts w:ascii="Times New Roman" w:hAnsi="Times New Roman" w:cs="Times New Roman"/>
          <w:sz w:val="24"/>
          <w:szCs w:val="24"/>
        </w:rPr>
        <w:t>: S</w:t>
      </w:r>
      <w:r w:rsidRPr="00EB1145">
        <w:rPr>
          <w:rFonts w:ascii="Times New Roman" w:hAnsi="Times New Roman" w:cs="Times New Roman"/>
          <w:sz w:val="24"/>
          <w:szCs w:val="24"/>
        </w:rPr>
        <w:t>on las obligaciones que establece el Estado, en ejercicio de su poder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imperio cuya prestación en dinero se exige con el propósito de obtener recursos para el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cumplimiento de sus fines.</w:t>
      </w:r>
    </w:p>
    <w:p w:rsidR="00EB1145" w:rsidRP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145" w:rsidRP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145">
        <w:rPr>
          <w:rFonts w:ascii="Times New Roman" w:hAnsi="Times New Roman" w:cs="Times New Roman"/>
          <w:sz w:val="24"/>
          <w:szCs w:val="24"/>
        </w:rPr>
        <w:t>Clases de Tributos</w:t>
      </w:r>
      <w:r w:rsidRPr="00EB1145">
        <w:rPr>
          <w:rFonts w:ascii="Times New Roman" w:hAnsi="Times New Roman" w:cs="Times New Roman"/>
          <w:sz w:val="24"/>
          <w:szCs w:val="24"/>
        </w:rPr>
        <w:t>:</w:t>
      </w:r>
      <w:r w:rsidRPr="00EB1145">
        <w:rPr>
          <w:rFonts w:ascii="Times New Roman" w:hAnsi="Times New Roman" w:cs="Times New Roman"/>
          <w:sz w:val="24"/>
          <w:szCs w:val="24"/>
        </w:rPr>
        <w:t xml:space="preserve"> Los tributos se clasifican en: impuestos, tasas y contribuciones especiales.</w:t>
      </w:r>
    </w:p>
    <w:p w:rsidR="00EB1145" w:rsidRP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145" w:rsidRP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145">
        <w:rPr>
          <w:rFonts w:ascii="Times New Roman" w:hAnsi="Times New Roman" w:cs="Times New Roman"/>
          <w:sz w:val="24"/>
          <w:szCs w:val="24"/>
        </w:rPr>
        <w:t>Impuesto</w:t>
      </w:r>
      <w:r w:rsidRPr="00EB1145">
        <w:rPr>
          <w:rFonts w:ascii="Times New Roman" w:hAnsi="Times New Roman" w:cs="Times New Roman"/>
          <w:sz w:val="24"/>
          <w:szCs w:val="24"/>
        </w:rPr>
        <w:t>: E</w:t>
      </w:r>
      <w:r w:rsidRPr="00EB1145">
        <w:rPr>
          <w:rFonts w:ascii="Times New Roman" w:hAnsi="Times New Roman" w:cs="Times New Roman"/>
          <w:sz w:val="24"/>
          <w:szCs w:val="24"/>
        </w:rPr>
        <w:t>s el tributo exigido sin contraprestación, cuyo hecho generador está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constituido por negocios, actos o hechos de naturaleza jurídica o económica que ponen de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manifiesto la capacidad contributiva del sujeto pasivo.</w:t>
      </w:r>
    </w:p>
    <w:p w:rsidR="00EB1145" w:rsidRP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145">
        <w:rPr>
          <w:rFonts w:ascii="Times New Roman" w:hAnsi="Times New Roman" w:cs="Times New Roman"/>
          <w:sz w:val="24"/>
          <w:szCs w:val="24"/>
        </w:rPr>
        <w:t xml:space="preserve">Tasa: </w:t>
      </w:r>
      <w:r w:rsidRPr="00EB1145">
        <w:rPr>
          <w:rFonts w:ascii="Times New Roman" w:hAnsi="Times New Roman" w:cs="Times New Roman"/>
          <w:sz w:val="24"/>
          <w:szCs w:val="24"/>
        </w:rPr>
        <w:t>Es el tributo cuya obligación tiene como hecho generador la prestación efectiva o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potencial de un servicio público individualizado al contribuyente.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No es tasa la contraprestación recibida del usuario en pago de servicios no inherentes al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Estado.</w:t>
      </w:r>
    </w:p>
    <w:p w:rsidR="00EB1145" w:rsidRDefault="00EB1145" w:rsidP="00EB11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145">
        <w:rPr>
          <w:rFonts w:ascii="Times New Roman" w:hAnsi="Times New Roman" w:cs="Times New Roman"/>
          <w:sz w:val="24"/>
          <w:szCs w:val="24"/>
        </w:rPr>
        <w:t>O</w:t>
      </w:r>
      <w:r w:rsidRPr="00EB1145">
        <w:rPr>
          <w:rFonts w:ascii="Times New Roman" w:hAnsi="Times New Roman" w:cs="Times New Roman"/>
          <w:sz w:val="24"/>
          <w:szCs w:val="24"/>
        </w:rPr>
        <w:t>bligación tributaria</w:t>
      </w:r>
      <w:r w:rsidRPr="00EB1145">
        <w:rPr>
          <w:rFonts w:ascii="Times New Roman" w:hAnsi="Times New Roman" w:cs="Times New Roman"/>
          <w:sz w:val="24"/>
          <w:szCs w:val="24"/>
        </w:rPr>
        <w:t>: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E</w:t>
      </w:r>
      <w:r w:rsidRPr="00EB1145">
        <w:rPr>
          <w:rFonts w:ascii="Times New Roman" w:hAnsi="Times New Roman" w:cs="Times New Roman"/>
          <w:sz w:val="24"/>
          <w:szCs w:val="24"/>
        </w:rPr>
        <w:t>s el vínculo jurídico de derecho público, que establece 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Estado en el ejercicio del poder de imponer, exigible coactivamente de quienes se encuentran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sometidos a su soberanía, cuando respecto de ellos se verifica el hecho previsto por la ley 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que le da origen.</w:t>
      </w:r>
    </w:p>
    <w:p w:rsid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145">
        <w:rPr>
          <w:rFonts w:ascii="Times New Roman" w:hAnsi="Times New Roman" w:cs="Times New Roman"/>
          <w:sz w:val="24"/>
          <w:szCs w:val="24"/>
        </w:rPr>
        <w:t>Sujeto activo de la obligación tributaria es el Estado, ente público acreedor del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tributo.</w:t>
      </w:r>
    </w:p>
    <w:p w:rsid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145" w:rsidRP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145">
        <w:rPr>
          <w:rFonts w:ascii="Times New Roman" w:hAnsi="Times New Roman" w:cs="Times New Roman"/>
          <w:sz w:val="24"/>
          <w:szCs w:val="24"/>
        </w:rPr>
        <w:t>Se considera sujeto pasivo para los efectos del presente Código, el obligado al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cumplimiento de las prestaciones tributarias, sea en calidad de contribuyente o en calidad de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responsable.</w:t>
      </w:r>
    </w:p>
    <w:p w:rsidR="00EB1145" w:rsidRP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145" w:rsidRP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145">
        <w:rPr>
          <w:rFonts w:ascii="Times New Roman" w:hAnsi="Times New Roman" w:cs="Times New Roman"/>
          <w:sz w:val="24"/>
          <w:szCs w:val="24"/>
        </w:rPr>
        <w:t>Son contribuyentes quienes realizan o respecto de los cuales se verifica el hecho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generador de la obligación tributaria.</w:t>
      </w:r>
    </w:p>
    <w:p w:rsidR="00EB1145" w:rsidRP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145" w:rsidRP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145">
        <w:rPr>
          <w:rFonts w:ascii="Times New Roman" w:hAnsi="Times New Roman" w:cs="Times New Roman"/>
          <w:sz w:val="24"/>
          <w:szCs w:val="24"/>
        </w:rPr>
        <w:t>El hecho generador es el presupuesto establecido por la ley por cuya realización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se origina el nacimiento de la obligación tributaria.</w:t>
      </w:r>
    </w:p>
    <w:p w:rsidR="00EB1145" w:rsidRP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145">
        <w:rPr>
          <w:rFonts w:ascii="Times New Roman" w:hAnsi="Times New Roman" w:cs="Times New Roman"/>
          <w:sz w:val="24"/>
          <w:szCs w:val="24"/>
        </w:rPr>
        <w:t>La base imponible es la cuantificación económica del hecho generador expresada</w:t>
      </w:r>
      <w:r w:rsidRPr="00EB1145"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en moneda de curso legal y es la base del cálculo para la liquidación del tributo.</w:t>
      </w:r>
    </w:p>
    <w:p w:rsidR="00EB114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145" w:rsidRPr="00C610D5" w:rsidRDefault="00EB1145" w:rsidP="00EB1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145">
        <w:rPr>
          <w:rFonts w:ascii="Times New Roman" w:hAnsi="Times New Roman" w:cs="Times New Roman"/>
          <w:sz w:val="24"/>
          <w:szCs w:val="24"/>
        </w:rPr>
        <w:t>Son obligados formales los contribuyentes, responsables y demás sujetos que por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disposición de la ley deban dar, hacer o no hace</w:t>
      </w:r>
      <w:r>
        <w:rPr>
          <w:rFonts w:ascii="Times New Roman" w:hAnsi="Times New Roman" w:cs="Times New Roman"/>
          <w:sz w:val="24"/>
          <w:szCs w:val="24"/>
        </w:rPr>
        <w:t>r algo encaminado a asegurar el c</w:t>
      </w:r>
      <w:r w:rsidRPr="00EB1145">
        <w:rPr>
          <w:rFonts w:ascii="Times New Roman" w:hAnsi="Times New Roman" w:cs="Times New Roman"/>
          <w:sz w:val="24"/>
          <w:szCs w:val="24"/>
        </w:rPr>
        <w:t>umplimiento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145">
        <w:rPr>
          <w:rFonts w:ascii="Times New Roman" w:hAnsi="Times New Roman" w:cs="Times New Roman"/>
          <w:sz w:val="24"/>
          <w:szCs w:val="24"/>
        </w:rPr>
        <w:t>de la obligación tributaria sustantiv</w:t>
      </w:r>
      <w:r>
        <w:rPr>
          <w:rFonts w:ascii="Times New Roman" w:hAnsi="Times New Roman" w:cs="Times New Roman"/>
          <w:sz w:val="24"/>
          <w:szCs w:val="24"/>
        </w:rPr>
        <w:t xml:space="preserve">a o sea del pago del impuesto. </w:t>
      </w:r>
      <w:bookmarkStart w:id="0" w:name="_GoBack"/>
      <w:bookmarkEnd w:id="0"/>
    </w:p>
    <w:sectPr w:rsidR="00EB1145" w:rsidRPr="00C610D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BB2"/>
    <w:rsid w:val="007B0E25"/>
    <w:rsid w:val="00B75BB2"/>
    <w:rsid w:val="00B8196F"/>
    <w:rsid w:val="00C610D5"/>
    <w:rsid w:val="00EB1145"/>
    <w:rsid w:val="00F85B57"/>
    <w:rsid w:val="00FD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649DA-10A9-4825-8F6C-CA721A6B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684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Martinez</dc:creator>
  <cp:keywords/>
  <dc:description/>
  <cp:lastModifiedBy>Adriana Martinez</cp:lastModifiedBy>
  <cp:revision>4</cp:revision>
  <dcterms:created xsi:type="dcterms:W3CDTF">2013-10-11T02:27:00Z</dcterms:created>
  <dcterms:modified xsi:type="dcterms:W3CDTF">2013-10-11T02:53:00Z</dcterms:modified>
</cp:coreProperties>
</file>