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FBF" w:rsidRPr="00DF7C76" w:rsidRDefault="00255FBF" w:rsidP="00255FBF">
      <w:pPr>
        <w:shd w:val="clear" w:color="auto" w:fill="FFFFFF"/>
        <w:spacing w:after="0" w:line="240" w:lineRule="auto"/>
        <w:ind w:left="720" w:hanging="720"/>
        <w:jc w:val="center"/>
        <w:rPr>
          <w:rFonts w:ascii="Arial" w:eastAsia="Times New Roman" w:hAnsi="Arial" w:cs="Arial"/>
          <w:b/>
          <w:bCs/>
          <w:color w:val="000000"/>
        </w:rPr>
      </w:pPr>
      <w:r w:rsidRPr="00DF7C76">
        <w:rPr>
          <w:rFonts w:ascii="Arial" w:eastAsia="Times New Roman" w:hAnsi="Arial" w:cs="Arial"/>
          <w:b/>
          <w:bCs/>
          <w:color w:val="000000"/>
        </w:rPr>
        <w:t>5to Control de Lectura</w:t>
      </w:r>
    </w:p>
    <w:p w:rsidR="00255FBF" w:rsidRPr="00DF7C76" w:rsidRDefault="00255FBF" w:rsidP="00255FBF">
      <w:pPr>
        <w:shd w:val="clear" w:color="auto" w:fill="FFFFFF"/>
        <w:spacing w:after="0" w:line="240" w:lineRule="auto"/>
        <w:ind w:left="720" w:hanging="720"/>
        <w:jc w:val="center"/>
        <w:rPr>
          <w:rFonts w:ascii="Arial" w:eastAsia="Times New Roman" w:hAnsi="Arial" w:cs="Arial"/>
          <w:bCs/>
          <w:color w:val="000000"/>
        </w:rPr>
      </w:pPr>
      <w:r w:rsidRPr="00DF7C76">
        <w:rPr>
          <w:rFonts w:ascii="Arial" w:eastAsia="Times New Roman" w:hAnsi="Arial" w:cs="Arial"/>
          <w:bCs/>
          <w:color w:val="000000"/>
        </w:rPr>
        <w:t xml:space="preserve">Jacqueline Judith Escobar Doradea </w:t>
      </w:r>
      <w:r w:rsidR="009050DE" w:rsidRPr="00DF7C76">
        <w:rPr>
          <w:rFonts w:ascii="Arial" w:eastAsia="Times New Roman" w:hAnsi="Arial" w:cs="Arial"/>
          <w:bCs/>
          <w:color w:val="000000"/>
        </w:rPr>
        <w:tab/>
        <w:t>JDoradeaGt04</w:t>
      </w:r>
    </w:p>
    <w:p w:rsidR="00255FBF" w:rsidRPr="00DF7C76" w:rsidRDefault="00255FBF" w:rsidP="00255FBF">
      <w:pPr>
        <w:shd w:val="clear" w:color="auto" w:fill="FFFFFF"/>
        <w:spacing w:after="0" w:line="240" w:lineRule="auto"/>
        <w:ind w:left="720" w:hanging="720"/>
        <w:jc w:val="center"/>
        <w:rPr>
          <w:rFonts w:ascii="Arial" w:eastAsia="Times New Roman" w:hAnsi="Arial" w:cs="Arial"/>
          <w:b/>
          <w:bCs/>
          <w:color w:val="000000"/>
        </w:rPr>
      </w:pPr>
      <w:r w:rsidRPr="00DF7C76">
        <w:rPr>
          <w:rFonts w:ascii="Arial" w:eastAsia="Times New Roman" w:hAnsi="Arial" w:cs="Arial"/>
          <w:b/>
          <w:bCs/>
          <w:noProof/>
          <w:color w:val="000000"/>
          <w:lang w:val="en-US"/>
        </w:rPr>
        <w:pict>
          <v:rect id="_x0000_s1026" style="position:absolute;left:0;text-align:left;margin-left:162.65pt;margin-top:13pt;width:164.1pt;height:43.55pt;z-index:251658240" fillcolor="#c0504d [3205]" strokecolor="#f2f2f2 [3041]" strokeweight="3pt">
            <v:shadow on="t" type="perspective" color="#622423 [1605]" opacity=".5" offset="1pt" offset2="-1pt"/>
            <v:textbox>
              <w:txbxContent>
                <w:p w:rsidR="00255FBF" w:rsidRPr="00255FBF" w:rsidRDefault="00255FBF" w:rsidP="00255FBF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4"/>
                      <w:szCs w:val="24"/>
                    </w:rPr>
                    <w:t>Ley del Impuesto sobre la Renta</w:t>
                  </w:r>
                </w:p>
              </w:txbxContent>
            </v:textbox>
          </v:rect>
        </w:pict>
      </w:r>
    </w:p>
    <w:p w:rsidR="00255FBF" w:rsidRPr="00DF7C76" w:rsidRDefault="00255FBF" w:rsidP="00255FBF">
      <w:pPr>
        <w:shd w:val="clear" w:color="auto" w:fill="FFFFFF"/>
        <w:spacing w:after="0" w:line="240" w:lineRule="auto"/>
        <w:ind w:left="720" w:hanging="720"/>
        <w:jc w:val="center"/>
        <w:rPr>
          <w:rFonts w:ascii="Arial" w:eastAsia="Times New Roman" w:hAnsi="Arial" w:cs="Arial"/>
          <w:b/>
          <w:bCs/>
          <w:color w:val="000000"/>
        </w:rPr>
      </w:pPr>
    </w:p>
    <w:p w:rsidR="00255FBF" w:rsidRPr="00DF7C76" w:rsidRDefault="00255FBF" w:rsidP="00255FBF">
      <w:pPr>
        <w:shd w:val="clear" w:color="auto" w:fill="FFFFFF"/>
        <w:spacing w:after="0" w:line="240" w:lineRule="auto"/>
        <w:ind w:left="720" w:hanging="720"/>
        <w:jc w:val="center"/>
        <w:rPr>
          <w:rFonts w:ascii="Arial" w:eastAsia="Times New Roman" w:hAnsi="Arial" w:cs="Arial"/>
          <w:b/>
          <w:bCs/>
          <w:color w:val="000000"/>
        </w:rPr>
      </w:pPr>
    </w:p>
    <w:p w:rsidR="00255FBF" w:rsidRPr="00DF7C76" w:rsidRDefault="00255FBF" w:rsidP="00255FB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color w:val="000000"/>
        </w:rPr>
      </w:pPr>
    </w:p>
    <w:p w:rsidR="00255FBF" w:rsidRPr="00DF7C76" w:rsidRDefault="00255FBF" w:rsidP="00255FB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color w:val="000000"/>
        </w:rPr>
      </w:pPr>
    </w:p>
    <w:p w:rsidR="009050DE" w:rsidRPr="00DF7C76" w:rsidRDefault="009050DE" w:rsidP="009050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color w:val="000000"/>
        </w:rPr>
      </w:pPr>
      <w:r w:rsidRPr="00DF7C76">
        <w:rPr>
          <w:rFonts w:ascii="Arial" w:eastAsia="Times New Roman" w:hAnsi="Arial" w:cs="Arial"/>
          <w:bCs/>
          <w:color w:val="000000"/>
        </w:rPr>
        <w:t>Esta ley establece las bases para la aplicación del impuesto sobre los ingresos obtenidos en un periodo fiscal a todos aquellos sujetos pasivos, ya sean estas personas naturales o personas jurídicas, independientemente de lo que se dedican.</w:t>
      </w:r>
    </w:p>
    <w:p w:rsidR="009050DE" w:rsidRPr="00DF7C76" w:rsidRDefault="009050DE" w:rsidP="009050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color w:val="000000"/>
        </w:rPr>
      </w:pPr>
    </w:p>
    <w:p w:rsidR="009050DE" w:rsidRPr="00DF7C76" w:rsidRDefault="009050DE" w:rsidP="009050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color w:val="000000"/>
        </w:rPr>
      </w:pPr>
      <w:r w:rsidRPr="00DF7C76">
        <w:rPr>
          <w:rFonts w:ascii="Arial" w:eastAsia="Times New Roman" w:hAnsi="Arial" w:cs="Arial"/>
          <w:bCs/>
          <w:color w:val="000000"/>
        </w:rPr>
        <w:t>Además establece las tablas correspondientes para la imposición de dicho impuesto, determinando tasas moderadas según el nivel de ingreso que el sujeto pasivo posea, y lo justo.</w:t>
      </w:r>
    </w:p>
    <w:p w:rsidR="009050DE" w:rsidRPr="00DF7C76" w:rsidRDefault="009050DE" w:rsidP="009050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color w:val="000000"/>
        </w:rPr>
      </w:pPr>
    </w:p>
    <w:p w:rsidR="00255FBF" w:rsidRPr="00DF7C76" w:rsidRDefault="00255FBF" w:rsidP="00255FB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:rsidR="009050DE" w:rsidRPr="00DF7C76" w:rsidRDefault="00255FBF" w:rsidP="00255FB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DF7C76">
        <w:rPr>
          <w:rFonts w:ascii="Arial" w:eastAsia="Times New Roman" w:hAnsi="Arial" w:cs="Arial"/>
          <w:b/>
          <w:bCs/>
          <w:color w:val="000000"/>
        </w:rPr>
        <w:t>ESTRUCTURA DE LA LEY DEL IMPUESTO SOBRE LA RENTA</w:t>
      </w:r>
    </w:p>
    <w:p w:rsidR="009050DE" w:rsidRPr="00DF7C76" w:rsidRDefault="00255FBF" w:rsidP="00255FB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DF7C76">
        <w:rPr>
          <w:rFonts w:ascii="Arial" w:eastAsia="Times New Roman" w:hAnsi="Arial" w:cs="Arial"/>
          <w:b/>
          <w:bCs/>
          <w:color w:val="000000"/>
        </w:rPr>
        <w:t>TITULO I</w:t>
      </w:r>
      <w:r w:rsidR="009050DE" w:rsidRPr="00DF7C76">
        <w:rPr>
          <w:rFonts w:ascii="Arial" w:eastAsia="Times New Roman" w:hAnsi="Arial" w:cs="Arial"/>
          <w:b/>
          <w:bCs/>
          <w:color w:val="000000"/>
        </w:rPr>
        <w:t xml:space="preserve"> </w:t>
      </w:r>
    </w:p>
    <w:p w:rsidR="009050DE" w:rsidRPr="00DF7C76" w:rsidRDefault="009050DE" w:rsidP="009050DE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bCs/>
          <w:color w:val="000000"/>
        </w:rPr>
      </w:pPr>
      <w:r w:rsidRPr="00DF7C76">
        <w:rPr>
          <w:rFonts w:ascii="Arial" w:eastAsia="Times New Roman" w:hAnsi="Arial" w:cs="Arial"/>
          <w:b/>
          <w:bCs/>
          <w:color w:val="000000"/>
        </w:rPr>
        <w:t xml:space="preserve">Capítulo Único </w:t>
      </w:r>
      <w:r w:rsidRPr="00DF7C76">
        <w:rPr>
          <w:rFonts w:ascii="Arial" w:eastAsia="Times New Roman" w:hAnsi="Arial" w:cs="Arial"/>
          <w:bCs/>
          <w:color w:val="000000"/>
        </w:rPr>
        <w:t>Rentas Gravadas</w:t>
      </w:r>
    </w:p>
    <w:p w:rsidR="009050DE" w:rsidRPr="00DF7C76" w:rsidRDefault="009050DE" w:rsidP="009050DE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</w:rPr>
      </w:pPr>
    </w:p>
    <w:p w:rsidR="00255FBF" w:rsidRPr="00DF7C76" w:rsidRDefault="00255FBF" w:rsidP="00255FB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DF7C76">
        <w:rPr>
          <w:rFonts w:ascii="Arial" w:eastAsia="Times New Roman" w:hAnsi="Arial" w:cs="Arial"/>
          <w:b/>
          <w:bCs/>
          <w:color w:val="000000"/>
        </w:rPr>
        <w:t>TITULO II</w:t>
      </w:r>
      <w:r w:rsidR="009050DE" w:rsidRPr="00DF7C76">
        <w:rPr>
          <w:rFonts w:ascii="Arial" w:eastAsia="Times New Roman" w:hAnsi="Arial" w:cs="Arial"/>
          <w:b/>
          <w:bCs/>
          <w:color w:val="000000"/>
        </w:rPr>
        <w:t xml:space="preserve"> </w:t>
      </w:r>
    </w:p>
    <w:p w:rsidR="009050DE" w:rsidRPr="00DF7C76" w:rsidRDefault="009050DE" w:rsidP="009050DE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bCs/>
          <w:color w:val="000000"/>
        </w:rPr>
      </w:pPr>
      <w:r w:rsidRPr="00DF7C76">
        <w:rPr>
          <w:rFonts w:ascii="Arial" w:eastAsia="Times New Roman" w:hAnsi="Arial" w:cs="Arial"/>
          <w:b/>
          <w:bCs/>
          <w:color w:val="000000"/>
        </w:rPr>
        <w:t xml:space="preserve">Capítulo Único </w:t>
      </w:r>
      <w:r w:rsidRPr="00DF7C76">
        <w:rPr>
          <w:rFonts w:ascii="Arial" w:eastAsia="Times New Roman" w:hAnsi="Arial" w:cs="Arial"/>
          <w:bCs/>
          <w:color w:val="000000"/>
        </w:rPr>
        <w:t>Sujetos</w:t>
      </w:r>
    </w:p>
    <w:p w:rsidR="009050DE" w:rsidRPr="00DF7C76" w:rsidRDefault="009050DE" w:rsidP="009050DE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</w:rPr>
      </w:pPr>
    </w:p>
    <w:p w:rsidR="00FA2053" w:rsidRPr="00DF7C76" w:rsidRDefault="009050DE" w:rsidP="009050D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DF7C76">
        <w:rPr>
          <w:rFonts w:ascii="Arial" w:eastAsia="Times New Roman" w:hAnsi="Arial" w:cs="Arial"/>
          <w:b/>
          <w:bCs/>
          <w:color w:val="000000"/>
        </w:rPr>
        <w:t xml:space="preserve">TITULO III </w:t>
      </w:r>
    </w:p>
    <w:p w:rsidR="009050DE" w:rsidRPr="00DF7C76" w:rsidRDefault="00FA2053" w:rsidP="00FA2053">
      <w:pPr>
        <w:shd w:val="clear" w:color="auto" w:fill="FFFFFF"/>
        <w:spacing w:after="0" w:line="240" w:lineRule="auto"/>
        <w:ind w:firstLine="720"/>
        <w:rPr>
          <w:rFonts w:ascii="Arial" w:eastAsia="Times New Roman" w:hAnsi="Arial" w:cs="Arial"/>
          <w:bCs/>
          <w:color w:val="000000"/>
        </w:rPr>
      </w:pPr>
      <w:r w:rsidRPr="00DF7C76">
        <w:rPr>
          <w:rFonts w:ascii="Arial" w:eastAsia="Times New Roman" w:hAnsi="Arial" w:cs="Arial"/>
          <w:b/>
          <w:bCs/>
          <w:color w:val="000000"/>
        </w:rPr>
        <w:t xml:space="preserve">Capítulo Único </w:t>
      </w:r>
      <w:r w:rsidRPr="00DF7C76">
        <w:rPr>
          <w:rFonts w:ascii="Arial" w:eastAsia="Times New Roman" w:hAnsi="Arial" w:cs="Arial"/>
          <w:bCs/>
          <w:color w:val="000000"/>
        </w:rPr>
        <w:t>Determinación De La Renta Obtenida</w:t>
      </w:r>
    </w:p>
    <w:p w:rsidR="00FA2053" w:rsidRPr="00DF7C76" w:rsidRDefault="00FA2053" w:rsidP="00FA2053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</w:rPr>
      </w:pPr>
    </w:p>
    <w:p w:rsidR="00FA2053" w:rsidRPr="00DF7C76" w:rsidRDefault="00FA2053" w:rsidP="00FA205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DF7C76">
        <w:rPr>
          <w:rFonts w:ascii="Arial" w:eastAsia="Times New Roman" w:hAnsi="Arial" w:cs="Arial"/>
          <w:b/>
          <w:bCs/>
          <w:color w:val="000000"/>
        </w:rPr>
        <w:t xml:space="preserve">TITULO IV </w:t>
      </w:r>
    </w:p>
    <w:p w:rsidR="00FA2053" w:rsidRPr="00DF7C76" w:rsidRDefault="00FA2053" w:rsidP="00FA2053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</w:rPr>
      </w:pPr>
      <w:r w:rsidRPr="00DF7C76">
        <w:rPr>
          <w:rFonts w:ascii="Arial" w:eastAsia="Times New Roman" w:hAnsi="Arial" w:cs="Arial"/>
          <w:b/>
          <w:bCs/>
          <w:color w:val="000000"/>
        </w:rPr>
        <w:tab/>
        <w:t xml:space="preserve">Capítulo Único </w:t>
      </w:r>
      <w:r w:rsidRPr="00DF7C76">
        <w:rPr>
          <w:rFonts w:ascii="Arial" w:eastAsia="Times New Roman" w:hAnsi="Arial" w:cs="Arial"/>
          <w:bCs/>
          <w:color w:val="000000"/>
        </w:rPr>
        <w:t>Determinación de la Renta Neta</w:t>
      </w:r>
    </w:p>
    <w:p w:rsidR="00FA2053" w:rsidRPr="00DF7C76" w:rsidRDefault="00FA2053" w:rsidP="00FA2053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</w:rPr>
      </w:pPr>
    </w:p>
    <w:p w:rsidR="00FA2053" w:rsidRPr="00DF7C76" w:rsidRDefault="00FA2053" w:rsidP="00FA205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DF7C76">
        <w:rPr>
          <w:rFonts w:ascii="Arial" w:eastAsia="Times New Roman" w:hAnsi="Arial" w:cs="Arial"/>
          <w:b/>
          <w:bCs/>
          <w:color w:val="000000"/>
        </w:rPr>
        <w:t>TITULO V</w:t>
      </w:r>
    </w:p>
    <w:p w:rsidR="00FA2053" w:rsidRPr="00DF7C76" w:rsidRDefault="00FA2053" w:rsidP="00FA2053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</w:rPr>
      </w:pPr>
      <w:r w:rsidRPr="00DF7C76">
        <w:rPr>
          <w:rFonts w:ascii="Arial" w:eastAsia="Times New Roman" w:hAnsi="Arial" w:cs="Arial"/>
          <w:b/>
          <w:bCs/>
          <w:color w:val="000000"/>
        </w:rPr>
        <w:tab/>
        <w:t xml:space="preserve">Capítulo Único </w:t>
      </w:r>
      <w:r w:rsidRPr="00DF7C76">
        <w:rPr>
          <w:rFonts w:ascii="Arial" w:eastAsia="Times New Roman" w:hAnsi="Arial" w:cs="Arial"/>
          <w:bCs/>
          <w:color w:val="000000"/>
        </w:rPr>
        <w:t>Cálculo del Impuesto</w:t>
      </w:r>
    </w:p>
    <w:p w:rsidR="00FA2053" w:rsidRPr="00DF7C76" w:rsidRDefault="00FA2053" w:rsidP="00FA2053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</w:rPr>
      </w:pPr>
    </w:p>
    <w:p w:rsidR="00FA2053" w:rsidRPr="00DF7C76" w:rsidRDefault="00FA2053" w:rsidP="00FA205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DF7C76">
        <w:rPr>
          <w:rFonts w:ascii="Arial" w:eastAsia="Times New Roman" w:hAnsi="Arial" w:cs="Arial"/>
          <w:b/>
          <w:bCs/>
          <w:color w:val="000000"/>
        </w:rPr>
        <w:t xml:space="preserve">TITULO VI </w:t>
      </w:r>
    </w:p>
    <w:p w:rsidR="00FA2053" w:rsidRPr="00DF7C76" w:rsidRDefault="00FA2053" w:rsidP="00FA2053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</w:rPr>
      </w:pPr>
      <w:r w:rsidRPr="00DF7C76">
        <w:rPr>
          <w:rFonts w:ascii="Arial" w:eastAsia="Times New Roman" w:hAnsi="Arial" w:cs="Arial"/>
          <w:b/>
          <w:bCs/>
          <w:color w:val="000000"/>
        </w:rPr>
        <w:tab/>
        <w:t xml:space="preserve">Capítulo Único </w:t>
      </w:r>
      <w:r w:rsidRPr="00DF7C76">
        <w:rPr>
          <w:rFonts w:ascii="Arial" w:eastAsia="Times New Roman" w:hAnsi="Arial" w:cs="Arial"/>
          <w:bCs/>
          <w:color w:val="000000"/>
        </w:rPr>
        <w:t>De la Deuda Tributaria</w:t>
      </w:r>
    </w:p>
    <w:p w:rsidR="00FA2053" w:rsidRPr="00DF7C76" w:rsidRDefault="00FA2053" w:rsidP="00FA2053">
      <w:pPr>
        <w:shd w:val="clear" w:color="auto" w:fill="FFFFFF"/>
        <w:spacing w:after="0" w:line="240" w:lineRule="auto"/>
        <w:rPr>
          <w:rFonts w:ascii="Arial" w:eastAsia="Times New Roman" w:hAnsi="Arial" w:cs="Arial"/>
          <w:bCs/>
          <w:color w:val="000000"/>
        </w:rPr>
      </w:pPr>
    </w:p>
    <w:p w:rsidR="00FA2053" w:rsidRPr="00255FBF" w:rsidRDefault="00FA2053" w:rsidP="00FA205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DF7C76">
        <w:rPr>
          <w:rFonts w:ascii="Arial" w:eastAsia="Times New Roman" w:hAnsi="Arial" w:cs="Arial"/>
          <w:b/>
          <w:bCs/>
          <w:color w:val="000000"/>
        </w:rPr>
        <w:t>TITULO VII Liquidación y Pago del Impuesto</w:t>
      </w:r>
    </w:p>
    <w:p w:rsidR="00FA2053" w:rsidRPr="00DF7C76" w:rsidRDefault="00FA2053" w:rsidP="00255FB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DF7C76">
        <w:rPr>
          <w:rFonts w:ascii="Arial" w:eastAsia="Times New Roman" w:hAnsi="Arial" w:cs="Arial"/>
          <w:color w:val="000000"/>
        </w:rPr>
        <w:tab/>
      </w:r>
      <w:r w:rsidRPr="00DF7C76">
        <w:rPr>
          <w:rFonts w:ascii="Arial" w:eastAsia="Times New Roman" w:hAnsi="Arial" w:cs="Arial"/>
          <w:b/>
          <w:color w:val="000000"/>
        </w:rPr>
        <w:t>Capitulo I </w:t>
      </w:r>
      <w:r w:rsidRPr="00DF7C76">
        <w:rPr>
          <w:rFonts w:ascii="Arial" w:eastAsia="Times New Roman" w:hAnsi="Arial" w:cs="Arial"/>
          <w:color w:val="000000"/>
        </w:rPr>
        <w:t>Liquidación</w:t>
      </w:r>
    </w:p>
    <w:p w:rsidR="00FA2053" w:rsidRPr="00DF7C76" w:rsidRDefault="00FA2053" w:rsidP="00FA20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DF7C76">
        <w:rPr>
          <w:rFonts w:ascii="Arial" w:eastAsia="Times New Roman" w:hAnsi="Arial" w:cs="Arial"/>
          <w:color w:val="000000"/>
        </w:rPr>
        <w:tab/>
      </w:r>
      <w:proofErr w:type="spellStart"/>
      <w:r w:rsidRPr="00DF7C76">
        <w:rPr>
          <w:rFonts w:ascii="Arial" w:eastAsia="Times New Roman" w:hAnsi="Arial" w:cs="Arial"/>
          <w:b/>
          <w:color w:val="000000"/>
        </w:rPr>
        <w:t>Capitulo</w:t>
      </w:r>
      <w:proofErr w:type="spellEnd"/>
      <w:r w:rsidRPr="00DF7C76">
        <w:rPr>
          <w:rFonts w:ascii="Arial" w:eastAsia="Times New Roman" w:hAnsi="Arial" w:cs="Arial"/>
          <w:b/>
          <w:color w:val="000000"/>
        </w:rPr>
        <w:t> II </w:t>
      </w:r>
      <w:r w:rsidRPr="00DF7C76">
        <w:rPr>
          <w:rFonts w:ascii="Arial" w:eastAsia="Times New Roman" w:hAnsi="Arial" w:cs="Arial"/>
          <w:color w:val="000000"/>
        </w:rPr>
        <w:t>Del pago y la retención del Impuesto</w:t>
      </w:r>
    </w:p>
    <w:p w:rsidR="00FA2053" w:rsidRPr="00DF7C76" w:rsidRDefault="00FA2053" w:rsidP="00FA20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DF7C76">
        <w:rPr>
          <w:rFonts w:ascii="Arial" w:eastAsia="Times New Roman" w:hAnsi="Arial" w:cs="Arial"/>
          <w:color w:val="000000"/>
        </w:rPr>
        <w:tab/>
      </w:r>
      <w:proofErr w:type="spellStart"/>
      <w:r w:rsidRPr="00DF7C76">
        <w:rPr>
          <w:rFonts w:ascii="Arial" w:eastAsia="Times New Roman" w:hAnsi="Arial" w:cs="Arial"/>
          <w:b/>
          <w:color w:val="000000"/>
        </w:rPr>
        <w:t>Capitulo</w:t>
      </w:r>
      <w:proofErr w:type="spellEnd"/>
      <w:r w:rsidRPr="00DF7C76">
        <w:rPr>
          <w:rFonts w:ascii="Arial" w:eastAsia="Times New Roman" w:hAnsi="Arial" w:cs="Arial"/>
          <w:b/>
          <w:color w:val="000000"/>
        </w:rPr>
        <w:t xml:space="preserve"> III </w:t>
      </w:r>
      <w:r w:rsidRPr="00DF7C76">
        <w:rPr>
          <w:rFonts w:ascii="Arial" w:eastAsia="Times New Roman" w:hAnsi="Arial" w:cs="Arial"/>
          <w:color w:val="000000"/>
        </w:rPr>
        <w:t>Anticipos a Cuenta del Impuesto</w:t>
      </w:r>
    </w:p>
    <w:p w:rsidR="00FA2053" w:rsidRPr="00DF7C76" w:rsidRDefault="00FA2053" w:rsidP="00FA20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DF7C76">
        <w:rPr>
          <w:rFonts w:ascii="Arial" w:eastAsia="Times New Roman" w:hAnsi="Arial" w:cs="Arial"/>
          <w:color w:val="000000"/>
        </w:rPr>
        <w:tab/>
      </w:r>
      <w:proofErr w:type="spellStart"/>
      <w:r w:rsidRPr="00DF7C76">
        <w:rPr>
          <w:rFonts w:ascii="Arial" w:eastAsia="Times New Roman" w:hAnsi="Arial" w:cs="Arial"/>
          <w:b/>
          <w:color w:val="000000"/>
        </w:rPr>
        <w:t>Capitulo</w:t>
      </w:r>
      <w:proofErr w:type="spellEnd"/>
      <w:r w:rsidRPr="00DF7C76">
        <w:rPr>
          <w:rFonts w:ascii="Arial" w:eastAsia="Times New Roman" w:hAnsi="Arial" w:cs="Arial"/>
          <w:b/>
          <w:color w:val="000000"/>
        </w:rPr>
        <w:t xml:space="preserve"> IV </w:t>
      </w:r>
      <w:r w:rsidRPr="00DF7C76">
        <w:rPr>
          <w:rFonts w:ascii="Arial" w:eastAsia="Times New Roman" w:hAnsi="Arial" w:cs="Arial"/>
          <w:color w:val="000000"/>
        </w:rPr>
        <w:t>Percepción</w:t>
      </w:r>
    </w:p>
    <w:p w:rsidR="00FA2053" w:rsidRPr="00DF7C76" w:rsidRDefault="00FA2053" w:rsidP="00FA20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  <w:r w:rsidRPr="00DF7C76">
        <w:rPr>
          <w:rFonts w:ascii="Arial" w:eastAsia="Times New Roman" w:hAnsi="Arial" w:cs="Arial"/>
          <w:color w:val="000000"/>
        </w:rPr>
        <w:tab/>
      </w:r>
      <w:r w:rsidRPr="00DF7C76">
        <w:rPr>
          <w:rFonts w:ascii="Arial" w:eastAsia="Times New Roman" w:hAnsi="Arial" w:cs="Arial"/>
          <w:b/>
          <w:color w:val="000000"/>
        </w:rPr>
        <w:t xml:space="preserve">Capitulo V </w:t>
      </w:r>
      <w:r w:rsidRPr="00DF7C76">
        <w:rPr>
          <w:rFonts w:ascii="Arial" w:eastAsia="Times New Roman" w:hAnsi="Arial" w:cs="Arial"/>
          <w:color w:val="000000"/>
        </w:rPr>
        <w:t>Solvencia y Autorización</w:t>
      </w:r>
    </w:p>
    <w:p w:rsidR="00DF7C76" w:rsidRPr="00DF7C76" w:rsidRDefault="00DF7C76" w:rsidP="00FA20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</w:p>
    <w:p w:rsidR="00DF7C76" w:rsidRPr="00DF7C76" w:rsidRDefault="00DF7C76" w:rsidP="00FA205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DF7C76">
        <w:rPr>
          <w:rFonts w:ascii="Arial" w:eastAsia="Times New Roman" w:hAnsi="Arial" w:cs="Arial"/>
          <w:b/>
          <w:bCs/>
          <w:color w:val="000000"/>
        </w:rPr>
        <w:t xml:space="preserve">TITULO XI DEBERES DE LOS SUJETOS </w:t>
      </w:r>
    </w:p>
    <w:p w:rsidR="00DF7C76" w:rsidRPr="00DF7C76" w:rsidRDefault="00DF7C76" w:rsidP="00FA205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:rsidR="00DF7C76" w:rsidRPr="00DF7C76" w:rsidRDefault="00DF7C76" w:rsidP="00FA205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DF7C76">
        <w:rPr>
          <w:rFonts w:ascii="Arial" w:eastAsia="Times New Roman" w:hAnsi="Arial" w:cs="Arial"/>
          <w:b/>
          <w:bCs/>
          <w:color w:val="000000"/>
        </w:rPr>
        <w:t>TITULO XII SANCIONES</w:t>
      </w:r>
    </w:p>
    <w:p w:rsidR="00DF7C76" w:rsidRPr="00DF7C76" w:rsidRDefault="00DF7C76" w:rsidP="00FA205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</w:p>
    <w:p w:rsidR="00DF7C76" w:rsidRPr="00DF7C76" w:rsidRDefault="00DF7C76" w:rsidP="00FA2053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DF7C76">
        <w:rPr>
          <w:rFonts w:ascii="Arial" w:eastAsia="Times New Roman" w:hAnsi="Arial" w:cs="Arial"/>
          <w:b/>
          <w:bCs/>
          <w:color w:val="000000"/>
        </w:rPr>
        <w:t>TITULO XV  DISPOSICIONES GENERALES Y TRANSITORIAS</w:t>
      </w:r>
    </w:p>
    <w:p w:rsidR="00FA2053" w:rsidRPr="00DF7C76" w:rsidRDefault="00FA2053" w:rsidP="00FA205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</w:rPr>
      </w:pPr>
    </w:p>
    <w:sectPr w:rsidR="00FA2053" w:rsidRPr="00DF7C76" w:rsidSect="004824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55FBF"/>
    <w:rsid w:val="00003F7F"/>
    <w:rsid w:val="0005538F"/>
    <w:rsid w:val="00255FBF"/>
    <w:rsid w:val="00482497"/>
    <w:rsid w:val="009050DE"/>
    <w:rsid w:val="009A0730"/>
    <w:rsid w:val="00DF7C76"/>
    <w:rsid w:val="00F8758F"/>
    <w:rsid w:val="00FA2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497"/>
    <w:rPr>
      <w:lang w:val="es-S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a"/>
    <w:basedOn w:val="DefaultParagraphFont"/>
    <w:rsid w:val="00255FBF"/>
  </w:style>
  <w:style w:type="character" w:customStyle="1" w:styleId="apple-converted-space">
    <w:name w:val="apple-converted-space"/>
    <w:basedOn w:val="DefaultParagraphFont"/>
    <w:rsid w:val="00255FBF"/>
  </w:style>
  <w:style w:type="character" w:customStyle="1" w:styleId="l">
    <w:name w:val="l"/>
    <w:basedOn w:val="DefaultParagraphFont"/>
    <w:rsid w:val="00255FBF"/>
  </w:style>
  <w:style w:type="character" w:customStyle="1" w:styleId="l12">
    <w:name w:val="l12"/>
    <w:basedOn w:val="DefaultParagraphFont"/>
    <w:rsid w:val="00255FBF"/>
  </w:style>
  <w:style w:type="character" w:customStyle="1" w:styleId="l11">
    <w:name w:val="l11"/>
    <w:basedOn w:val="DefaultParagraphFont"/>
    <w:rsid w:val="00255FBF"/>
  </w:style>
  <w:style w:type="character" w:customStyle="1" w:styleId="l10">
    <w:name w:val="l10"/>
    <w:basedOn w:val="DefaultParagraphFont"/>
    <w:rsid w:val="00255FBF"/>
  </w:style>
  <w:style w:type="character" w:customStyle="1" w:styleId="l9">
    <w:name w:val="l9"/>
    <w:basedOn w:val="DefaultParagraphFont"/>
    <w:rsid w:val="00255FBF"/>
  </w:style>
  <w:style w:type="character" w:customStyle="1" w:styleId="l7">
    <w:name w:val="l7"/>
    <w:basedOn w:val="DefaultParagraphFont"/>
    <w:rsid w:val="00255FBF"/>
  </w:style>
  <w:style w:type="character" w:customStyle="1" w:styleId="l6">
    <w:name w:val="l6"/>
    <w:basedOn w:val="DefaultParagraphFont"/>
    <w:rsid w:val="00255FBF"/>
  </w:style>
  <w:style w:type="character" w:customStyle="1" w:styleId="l8">
    <w:name w:val="l8"/>
    <w:basedOn w:val="DefaultParagraphFont"/>
    <w:rsid w:val="00255FB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4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nc6220</dc:creator>
  <cp:keywords/>
  <dc:description/>
  <cp:lastModifiedBy>nc6220</cp:lastModifiedBy>
  <cp:revision>1</cp:revision>
  <dcterms:created xsi:type="dcterms:W3CDTF">2013-10-12T05:27:00Z</dcterms:created>
  <dcterms:modified xsi:type="dcterms:W3CDTF">2013-10-12T06:00:00Z</dcterms:modified>
</cp:coreProperties>
</file>