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8DA" w:rsidRPr="003478DC" w:rsidRDefault="007A18DA"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LEY DE IMPUESTO SOBRE LA RENTA</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Hecho Generador </w:t>
      </w:r>
      <w:r w:rsidRPr="003478DC">
        <w:rPr>
          <w:rFonts w:ascii="Times New Roman" w:hAnsi="Times New Roman" w:cs="Times New Roman"/>
          <w:sz w:val="20"/>
          <w:szCs w:val="20"/>
        </w:rPr>
        <w:t>Art. 1.</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La obtención de rentas por los sujetos pasivos en el ejercicio o periodo de imposición de que se trate, genera la obligación de pago del impuesto establecido en esta Ley.</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Renta Obtenida </w:t>
      </w:r>
      <w:r w:rsidRPr="003478DC">
        <w:rPr>
          <w:rFonts w:ascii="Times New Roman" w:hAnsi="Times New Roman" w:cs="Times New Roman"/>
          <w:sz w:val="20"/>
          <w:szCs w:val="20"/>
        </w:rPr>
        <w:t>Art. 2</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Se entiende por renta obtenida, todos los productos o utilidades percibidos o devengados por los sujetos pasivos, ya sea en efectivo o en especie y provenientes de cualquier clase de fuente, tales como:</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Del trabajo, ya sean salarios, sueldos, honorarios, comisiones y toda clase de remuneraciones o compensaciones por servicios personales.</w:t>
      </w:r>
    </w:p>
    <w:p w:rsidR="000F7D03"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Rentas no gravables</w:t>
      </w:r>
      <w:r w:rsidR="000F7D03"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4</w:t>
      </w:r>
    </w:p>
    <w:p w:rsidR="00711267"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Las remuneraciones, compensaciones y gastos de representación percibidos en el</w:t>
      </w:r>
      <w:r w:rsidR="000F7D03" w:rsidRPr="003478DC">
        <w:rPr>
          <w:rFonts w:ascii="Times New Roman" w:hAnsi="Times New Roman" w:cs="Times New Roman"/>
          <w:sz w:val="20"/>
          <w:szCs w:val="20"/>
        </w:rPr>
        <w:t xml:space="preserve"> </w:t>
      </w:r>
      <w:r w:rsidRPr="003478DC">
        <w:rPr>
          <w:rFonts w:ascii="Times New Roman" w:hAnsi="Times New Roman" w:cs="Times New Roman"/>
          <w:sz w:val="20"/>
          <w:szCs w:val="20"/>
        </w:rPr>
        <w:t>desempeño de sus funciones por los diplomáticos, agentes consulares y demás</w:t>
      </w:r>
      <w:r w:rsidR="000F7D03" w:rsidRPr="003478DC">
        <w:rPr>
          <w:rFonts w:ascii="Times New Roman" w:hAnsi="Times New Roman" w:cs="Times New Roman"/>
          <w:sz w:val="20"/>
          <w:szCs w:val="20"/>
        </w:rPr>
        <w:t xml:space="preserve"> </w:t>
      </w:r>
      <w:r w:rsidRPr="003478DC">
        <w:rPr>
          <w:rFonts w:ascii="Times New Roman" w:hAnsi="Times New Roman" w:cs="Times New Roman"/>
          <w:sz w:val="20"/>
          <w:szCs w:val="20"/>
        </w:rPr>
        <w:t>representantes oficiales de países extranjeros que, con la debida autorización, residan en</w:t>
      </w:r>
      <w:r w:rsidR="000F7D03" w:rsidRPr="003478DC">
        <w:rPr>
          <w:rFonts w:ascii="Times New Roman" w:hAnsi="Times New Roman" w:cs="Times New Roman"/>
          <w:sz w:val="20"/>
          <w:szCs w:val="20"/>
        </w:rPr>
        <w:t xml:space="preserve"> </w:t>
      </w:r>
      <w:r w:rsidRPr="003478DC">
        <w:rPr>
          <w:rFonts w:ascii="Times New Roman" w:hAnsi="Times New Roman" w:cs="Times New Roman"/>
          <w:sz w:val="20"/>
          <w:szCs w:val="20"/>
        </w:rPr>
        <w:t xml:space="preserve">la República, temporal o permanentemente </w:t>
      </w:r>
      <w:r w:rsidR="00711267" w:rsidRPr="003478DC">
        <w:rPr>
          <w:rFonts w:ascii="Times New Roman" w:hAnsi="Times New Roman" w:cs="Times New Roman"/>
          <w:sz w:val="20"/>
          <w:szCs w:val="20"/>
        </w:rPr>
        <w:t>,</w:t>
      </w:r>
      <w:r w:rsidR="000F7D03" w:rsidRPr="003478DC">
        <w:rPr>
          <w:rFonts w:ascii="Times New Roman" w:hAnsi="Times New Roman" w:cs="Times New Roman"/>
          <w:sz w:val="20"/>
          <w:szCs w:val="20"/>
        </w:rPr>
        <w:t xml:space="preserve">pagos por servicios prestados en el salvador a un gobierno extranjero, </w:t>
      </w:r>
      <w:r w:rsidRPr="003478DC">
        <w:rPr>
          <w:rFonts w:ascii="Times New Roman" w:hAnsi="Times New Roman" w:cs="Times New Roman"/>
          <w:sz w:val="20"/>
          <w:szCs w:val="20"/>
        </w:rPr>
        <w:t>Las indemnizaciones que en forma de capital o renta se perciben por causa de muerte,</w:t>
      </w:r>
      <w:r w:rsidR="000F7D03" w:rsidRPr="003478DC">
        <w:rPr>
          <w:rFonts w:ascii="Times New Roman" w:hAnsi="Times New Roman" w:cs="Times New Roman"/>
          <w:sz w:val="20"/>
          <w:szCs w:val="20"/>
        </w:rPr>
        <w:t xml:space="preserve"> </w:t>
      </w:r>
      <w:r w:rsidRPr="003478DC">
        <w:rPr>
          <w:rFonts w:ascii="Times New Roman" w:hAnsi="Times New Roman" w:cs="Times New Roman"/>
          <w:sz w:val="20"/>
          <w:szCs w:val="20"/>
        </w:rPr>
        <w:t>incapacidad, accidente o enfermedad, y que sean otorgados por vía judicial o por convenio</w:t>
      </w:r>
      <w:r w:rsidR="000F7D03" w:rsidRPr="003478DC">
        <w:rPr>
          <w:rFonts w:ascii="Times New Roman" w:hAnsi="Times New Roman" w:cs="Times New Roman"/>
          <w:sz w:val="20"/>
          <w:szCs w:val="20"/>
        </w:rPr>
        <w:t xml:space="preserve"> </w:t>
      </w:r>
      <w:r w:rsidRPr="003478DC">
        <w:rPr>
          <w:rFonts w:ascii="Times New Roman" w:hAnsi="Times New Roman" w:cs="Times New Roman"/>
          <w:sz w:val="20"/>
          <w:szCs w:val="20"/>
        </w:rPr>
        <w:t>privado.</w:t>
      </w:r>
      <w:r w:rsidR="000F7D03" w:rsidRPr="003478DC">
        <w:rPr>
          <w:rFonts w:ascii="Times New Roman" w:hAnsi="Times New Roman" w:cs="Times New Roman"/>
          <w:sz w:val="20"/>
          <w:szCs w:val="20"/>
        </w:rPr>
        <w:t xml:space="preserve"> </w:t>
      </w:r>
      <w:r w:rsidR="00711267" w:rsidRPr="003478DC">
        <w:rPr>
          <w:rFonts w:ascii="Times New Roman" w:hAnsi="Times New Roman" w:cs="Times New Roman"/>
          <w:sz w:val="20"/>
          <w:szCs w:val="20"/>
        </w:rPr>
        <w:t>Las</w:t>
      </w:r>
      <w:r w:rsidR="000F7D03" w:rsidRPr="003478DC">
        <w:rPr>
          <w:rFonts w:ascii="Times New Roman" w:hAnsi="Times New Roman" w:cs="Times New Roman"/>
          <w:sz w:val="20"/>
          <w:szCs w:val="20"/>
        </w:rPr>
        <w:t xml:space="preserve"> indemnizaciones por despido y bonificaciones por retiro voluntario, siempre que no excedan de un salario básico de treinta días por cada año</w:t>
      </w:r>
      <w:r w:rsidR="001B5161" w:rsidRPr="003478DC">
        <w:rPr>
          <w:rFonts w:ascii="Times New Roman" w:hAnsi="Times New Roman" w:cs="Times New Roman"/>
          <w:sz w:val="20"/>
          <w:szCs w:val="20"/>
        </w:rPr>
        <w:t xml:space="preserve"> de servicio. </w:t>
      </w:r>
    </w:p>
    <w:p w:rsidR="00711267"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Sujetos pasivos de la obligación tributaria sustantiva</w:t>
      </w:r>
      <w:r w:rsidR="00711267"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5.</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Son sujetos pasivos o contribuyentes a) de personas naturales o jurídicas domiciliadas o no;</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b) de las sucesiones y los fideicomisos domiciliados o no en el país;</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c) de los artistas, deportistas o similares domiciliados o no en el país, sea que se presenten</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individualmente como personas naturales o bien agrupados en conjuntos</w:t>
      </w:r>
      <w:r w:rsidR="00711267" w:rsidRPr="003478DC">
        <w:rPr>
          <w:rFonts w:ascii="Times New Roman" w:hAnsi="Times New Roman" w:cs="Times New Roman"/>
          <w:sz w:val="20"/>
          <w:szCs w:val="20"/>
        </w:rPr>
        <w:t>.</w:t>
      </w:r>
    </w:p>
    <w:p w:rsidR="007A18DA" w:rsidRPr="003478DC" w:rsidRDefault="007A18DA"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Exclusión de sujetos pasivos</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Art. 6.- No son sujetos obligados al pago de este impuesto:</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a) El Estado de El Salvador;</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b) Las municipalidades; y</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c) Las corporaciones y fundaciones de derecho público y las corporaciones y fundaciones</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de utilidad pública.</w:t>
      </w:r>
    </w:p>
    <w:p w:rsidR="00711267" w:rsidRPr="003478DC" w:rsidRDefault="00711267"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 </w:t>
      </w:r>
      <w:r w:rsidR="007A18DA" w:rsidRPr="003478DC">
        <w:rPr>
          <w:rFonts w:ascii="Times New Roman" w:hAnsi="Times New Roman" w:cs="Times New Roman"/>
          <w:b/>
          <w:bCs/>
          <w:sz w:val="20"/>
          <w:szCs w:val="20"/>
        </w:rPr>
        <w:t>Determinación de la renta obtenida</w:t>
      </w:r>
      <w:r w:rsidRPr="003478DC">
        <w:rPr>
          <w:rFonts w:ascii="Times New Roman" w:hAnsi="Times New Roman" w:cs="Times New Roman"/>
          <w:b/>
          <w:bCs/>
          <w:sz w:val="20"/>
          <w:szCs w:val="20"/>
        </w:rPr>
        <w:t xml:space="preserve"> </w:t>
      </w:r>
      <w:r w:rsidR="007A18DA" w:rsidRPr="003478DC">
        <w:rPr>
          <w:rFonts w:ascii="Times New Roman" w:hAnsi="Times New Roman" w:cs="Times New Roman"/>
          <w:sz w:val="20"/>
          <w:szCs w:val="20"/>
        </w:rPr>
        <w:t>Art. 12.</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La renta obtenida se determinará sumando los productos o utilidades totales de las</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distintas fuentes de renta del sujeto pasivo.</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Ganancia de capital</w:t>
      </w:r>
      <w:r w:rsidR="00711267"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14.- La ganancia obtenida por una persona natural o jurídica que no se dedique habitualmente</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a la compraventa, permuta u otra forma de negociaciones sobre bienes muebles o inmuebles, constituye</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ganancia de capital y se gravará de acuerdo con las siguientes reglas:</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1) En cada transacción la ganancia o pérdida de capital se determinará deduciendo del valor</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de la transacción, el costo básico del bien, el importe de las mejoras efectuadas para</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conservar su valor y el de los gastos necesarios para efectuar la transacción. Cuando el</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valor de la transacción, sea mayor que las deducciones, habrá ganancia de capital. Si las</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deducciones son mayores que el valor de la transacción, habrá pérdida de capital. Se</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considerarán mejoras todas aquellas refacciones, ampliaciones y otras inversiones que</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prolonguen apreciablemente la vida del bien, impliquen una ampliación de la constitución</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 xml:space="preserve">primitiva del mismo o eleven </w:t>
      </w:r>
      <w:r w:rsidRPr="003478DC">
        <w:rPr>
          <w:rFonts w:ascii="Times New Roman" w:hAnsi="Times New Roman" w:cs="Times New Roman"/>
          <w:sz w:val="20"/>
          <w:szCs w:val="20"/>
        </w:rPr>
        <w:lastRenderedPageBreak/>
        <w:t>su valor, siempre que dichas inversiones no hayan sido</w:t>
      </w:r>
      <w:r w:rsidR="00711267" w:rsidRPr="003478DC">
        <w:rPr>
          <w:rFonts w:ascii="Times New Roman" w:hAnsi="Times New Roman" w:cs="Times New Roman"/>
          <w:sz w:val="20"/>
          <w:szCs w:val="20"/>
        </w:rPr>
        <w:t xml:space="preserve"> </w:t>
      </w:r>
      <w:r w:rsidRPr="003478DC">
        <w:rPr>
          <w:rFonts w:ascii="Times New Roman" w:hAnsi="Times New Roman" w:cs="Times New Roman"/>
          <w:sz w:val="20"/>
          <w:szCs w:val="20"/>
        </w:rPr>
        <w:t>admitidas como gastos de producción de su renta o de</w:t>
      </w:r>
      <w:r w:rsidR="00711267" w:rsidRPr="003478DC">
        <w:rPr>
          <w:rFonts w:ascii="Times New Roman" w:hAnsi="Times New Roman" w:cs="Times New Roman"/>
          <w:sz w:val="20"/>
          <w:szCs w:val="20"/>
        </w:rPr>
        <w:t xml:space="preserve"> conservación de su fuente.</w:t>
      </w:r>
    </w:p>
    <w:p w:rsidR="007A18DA" w:rsidRPr="003478DC" w:rsidRDefault="001A7B2D"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 xml:space="preserve"> </w:t>
      </w:r>
      <w:r w:rsidR="007A18DA" w:rsidRPr="003478DC">
        <w:rPr>
          <w:rFonts w:ascii="Times New Roman" w:hAnsi="Times New Roman" w:cs="Times New Roman"/>
          <w:b/>
          <w:bCs/>
          <w:sz w:val="20"/>
          <w:szCs w:val="20"/>
        </w:rPr>
        <w:t>Personas Naturales</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Art. 17.- Las personas naturales deberán computar su renta usando el método de efectivo, o sea,</w:t>
      </w:r>
      <w:r w:rsidR="001A7B2D" w:rsidRPr="003478DC">
        <w:rPr>
          <w:rFonts w:ascii="Times New Roman" w:hAnsi="Times New Roman" w:cs="Times New Roman"/>
          <w:sz w:val="20"/>
          <w:szCs w:val="20"/>
        </w:rPr>
        <w:t xml:space="preserve"> </w:t>
      </w:r>
      <w:r w:rsidRPr="003478DC">
        <w:rPr>
          <w:rFonts w:ascii="Times New Roman" w:hAnsi="Times New Roman" w:cs="Times New Roman"/>
          <w:sz w:val="20"/>
          <w:szCs w:val="20"/>
        </w:rPr>
        <w:t>tomando en cuenta los productos o utilidades realmente percibidos en el ejercicio, ya sea en dinero efectivo,</w:t>
      </w:r>
      <w:r w:rsidR="001A7B2D" w:rsidRPr="003478DC">
        <w:rPr>
          <w:rFonts w:ascii="Times New Roman" w:hAnsi="Times New Roman" w:cs="Times New Roman"/>
          <w:sz w:val="20"/>
          <w:szCs w:val="20"/>
        </w:rPr>
        <w:t xml:space="preserve"> </w:t>
      </w:r>
      <w:r w:rsidRPr="003478DC">
        <w:rPr>
          <w:rFonts w:ascii="Times New Roman" w:hAnsi="Times New Roman" w:cs="Times New Roman"/>
          <w:sz w:val="20"/>
          <w:szCs w:val="20"/>
        </w:rPr>
        <w:t>títulos valores o en especie.</w:t>
      </w:r>
      <w:r w:rsidR="001A7B2D" w:rsidRPr="003478DC">
        <w:rPr>
          <w:rFonts w:ascii="Times New Roman" w:hAnsi="Times New Roman" w:cs="Times New Roman"/>
          <w:sz w:val="20"/>
          <w:szCs w:val="20"/>
        </w:rPr>
        <w:t xml:space="preserve"> </w:t>
      </w:r>
      <w:r w:rsidRPr="003478DC">
        <w:rPr>
          <w:rFonts w:ascii="Times New Roman" w:hAnsi="Times New Roman" w:cs="Times New Roman"/>
          <w:sz w:val="20"/>
          <w:szCs w:val="20"/>
        </w:rPr>
        <w:t>Aun cuando los productos o utilidades no hubieren sido cobrados en dinero en efectivo, títulos</w:t>
      </w:r>
      <w:r w:rsidR="001A7B2D" w:rsidRPr="003478DC">
        <w:rPr>
          <w:rFonts w:ascii="Times New Roman" w:hAnsi="Times New Roman" w:cs="Times New Roman"/>
          <w:sz w:val="20"/>
          <w:szCs w:val="20"/>
        </w:rPr>
        <w:t xml:space="preserve"> </w:t>
      </w:r>
      <w:r w:rsidRPr="003478DC">
        <w:rPr>
          <w:rFonts w:ascii="Times New Roman" w:hAnsi="Times New Roman" w:cs="Times New Roman"/>
          <w:sz w:val="20"/>
          <w:szCs w:val="20"/>
        </w:rPr>
        <w:t>valores o en especie, se considera que el contribuyente los ha percibido siempre que haya tenido</w:t>
      </w:r>
      <w:r w:rsidR="001A7B2D" w:rsidRPr="003478DC">
        <w:rPr>
          <w:rFonts w:ascii="Times New Roman" w:hAnsi="Times New Roman" w:cs="Times New Roman"/>
          <w:sz w:val="20"/>
          <w:szCs w:val="20"/>
        </w:rPr>
        <w:t xml:space="preserve"> </w:t>
      </w:r>
      <w:r w:rsidRPr="003478DC">
        <w:rPr>
          <w:rFonts w:ascii="Times New Roman" w:hAnsi="Times New Roman" w:cs="Times New Roman"/>
          <w:sz w:val="20"/>
          <w:szCs w:val="20"/>
        </w:rPr>
        <w:t>disponibilidad sobre ellos, y en general, cuando el contribuyente haya dispuesto de ellos en cualquier forma.</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De la misma manera los egresos computables serán los realmente pagados durante el ejercicio.</w:t>
      </w:r>
    </w:p>
    <w:p w:rsidR="001A7B2D"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Personas jurídicas</w:t>
      </w:r>
      <w:r w:rsidR="001A7B2D" w:rsidRPr="003478DC">
        <w:rPr>
          <w:rFonts w:ascii="Times New Roman" w:hAnsi="Times New Roman" w:cs="Times New Roman"/>
          <w:b/>
          <w:bCs/>
          <w:sz w:val="20"/>
          <w:szCs w:val="20"/>
        </w:rPr>
        <w:t xml:space="preserve"> </w:t>
      </w:r>
      <w:r w:rsidR="001A7B2D" w:rsidRPr="003478DC">
        <w:rPr>
          <w:rFonts w:ascii="Times New Roman" w:hAnsi="Times New Roman" w:cs="Times New Roman"/>
          <w:sz w:val="20"/>
          <w:szCs w:val="20"/>
        </w:rPr>
        <w:t>art. 24</w:t>
      </w:r>
    </w:p>
    <w:p w:rsidR="007A18DA" w:rsidRPr="003478DC" w:rsidRDefault="001A7B2D"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w:t>
      </w:r>
      <w:proofErr w:type="gramStart"/>
      <w:r w:rsidRPr="003478DC">
        <w:rPr>
          <w:rFonts w:ascii="Times New Roman" w:hAnsi="Times New Roman" w:cs="Times New Roman"/>
          <w:sz w:val="20"/>
          <w:szCs w:val="20"/>
        </w:rPr>
        <w:t>las</w:t>
      </w:r>
      <w:proofErr w:type="gramEnd"/>
      <w:r w:rsidRPr="003478DC">
        <w:rPr>
          <w:rFonts w:ascii="Times New Roman" w:hAnsi="Times New Roman" w:cs="Times New Roman"/>
          <w:sz w:val="20"/>
          <w:szCs w:val="20"/>
        </w:rPr>
        <w:t xml:space="preserve"> personas jurídicas utilizarán el sistema de acumulación, o sea, determinarán sus rentas tomando en cuenta las devengadas en el ejercicio, aunque no estén percibidas, y los costos o gastos incurridos aunque no hayan sido pagados, en éste último caso, debiendo observarse siempre, lo dispuesto en las leyes tributarias para la procedencia de su deducibilidad. </w:t>
      </w:r>
    </w:p>
    <w:p w:rsidR="001A7B2D"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Renta neta</w:t>
      </w:r>
      <w:r w:rsidR="001A7B2D"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28</w:t>
      </w:r>
    </w:p>
    <w:p w:rsidR="007A18DA" w:rsidRPr="003478DC" w:rsidRDefault="001A7B2D" w:rsidP="003478DC">
      <w:pPr>
        <w:autoSpaceDE w:val="0"/>
        <w:autoSpaceDN w:val="0"/>
        <w:adjustRightInd w:val="0"/>
        <w:spacing w:after="0" w:line="360" w:lineRule="auto"/>
        <w:jc w:val="both"/>
        <w:rPr>
          <w:rFonts w:ascii="Times New Roman" w:hAnsi="Times New Roman" w:cs="Times New Roman"/>
          <w:sz w:val="20"/>
          <w:szCs w:val="20"/>
        </w:rPr>
      </w:pPr>
      <w:proofErr w:type="gramStart"/>
      <w:r w:rsidRPr="003478DC">
        <w:rPr>
          <w:rFonts w:ascii="Times New Roman" w:hAnsi="Times New Roman" w:cs="Times New Roman"/>
          <w:sz w:val="20"/>
          <w:szCs w:val="20"/>
        </w:rPr>
        <w:t>la</w:t>
      </w:r>
      <w:proofErr w:type="gramEnd"/>
      <w:r w:rsidRPr="003478DC">
        <w:rPr>
          <w:rFonts w:ascii="Times New Roman" w:hAnsi="Times New Roman" w:cs="Times New Roman"/>
          <w:sz w:val="20"/>
          <w:szCs w:val="20"/>
        </w:rPr>
        <w:t xml:space="preserve"> renta neta se determinará deduciendo de la renta obtenida los costos y gastos necesarios para la producción de la renta y para la conservación de su fuente que esta ley determine, así como las deducciones que la misma establezca.</w:t>
      </w:r>
    </w:p>
    <w:p w:rsidR="00AA3CD2"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Deducciones Generales</w:t>
      </w:r>
      <w:r w:rsidR="00AA3CD2"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29</w:t>
      </w:r>
    </w:p>
    <w:p w:rsidR="007A18DA" w:rsidRPr="003478DC" w:rsidRDefault="00AA3CD2"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Son deducibles de la renta obtenida:</w:t>
      </w:r>
    </w:p>
    <w:p w:rsidR="00AA3CD2" w:rsidRPr="003478DC" w:rsidRDefault="00AA3CD2"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Gastos del negocio </w:t>
      </w:r>
      <w:r w:rsidRPr="003478DC">
        <w:rPr>
          <w:rFonts w:ascii="Times New Roman" w:hAnsi="Times New Roman" w:cs="Times New Roman"/>
          <w:sz w:val="20"/>
          <w:szCs w:val="20"/>
        </w:rPr>
        <w:t xml:space="preserve">1) los gastos necesarios y propios del negocio, destinados exclusivamente a los fines del mismo, como los fletes y acarreos no comprendidos en el costo, la propaganda, libros, impresos, avisos, correspondencia, gastos de escritorio, energía eléctrica, teléfono y demás similares. no están comprendidos dentro de este rubro los desembolsos que sean ofrecidos a clientes y empleados y otros gastos de naturaleza análoga, tales como boletos aéreos, servicios de cable, cuotas de clubes, joyas, prendas de vestir, que no sean necesarios para la producción de la renta o la conservación de su fuente. </w:t>
      </w:r>
    </w:p>
    <w:p w:rsidR="007A18DA" w:rsidRPr="003478DC" w:rsidRDefault="00AA3CD2"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Remuneraciones</w:t>
      </w:r>
    </w:p>
    <w:p w:rsidR="007A18DA" w:rsidRPr="003478DC" w:rsidRDefault="00AA3CD2"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sz w:val="20"/>
          <w:szCs w:val="20"/>
        </w:rPr>
        <w:t>2) las cantidades pagadas a título de salarios, sueldos, sobresueldos, dietas, honorarios comisiones, aguinaldos, gratificaciones, y otras remuneraciones o compensaciones por los servicios prestados directamente en la producción de la renta gravada., toda vez que se hayan realizado y enterado las correspondientes retenciones de seguridad social, previsionales y de impuesto sobre la renta cuando se  encuentren sujetas a ello conforme a la ley respectiva.</w:t>
      </w:r>
    </w:p>
    <w:p w:rsidR="007A18DA" w:rsidRPr="003478DC" w:rsidRDefault="00AA3CD2"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Gastos de viaje al exterior y viáticos al interior del país. </w:t>
      </w:r>
      <w:r w:rsidRPr="003478DC">
        <w:rPr>
          <w:rFonts w:ascii="Times New Roman" w:hAnsi="Times New Roman" w:cs="Times New Roman"/>
          <w:sz w:val="20"/>
          <w:szCs w:val="20"/>
        </w:rPr>
        <w:t>3) el costo de los pasajes, más el valor de los impuestos y derechos portuarios correspondientes pagados por el patrono, así como los gastos de alimentación y hospedaje comprobables documentalmente, estrictamente vinculados con viajes realizados en actividades propias del negocio.</w:t>
      </w:r>
    </w:p>
    <w:p w:rsidR="007A18DA" w:rsidRPr="003478DC" w:rsidRDefault="00AA3CD2"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Deducción para asalariados que liquidan o no el impuesto </w:t>
      </w:r>
      <w:r w:rsidRPr="003478DC">
        <w:rPr>
          <w:rFonts w:ascii="Times New Roman" w:hAnsi="Times New Roman" w:cs="Times New Roman"/>
          <w:sz w:val="20"/>
          <w:szCs w:val="20"/>
        </w:rPr>
        <w:t xml:space="preserve">las personas naturales cuya renta obtenida provenga exclusivamente de salarios y cuyo monto sea igual o inferior a us$9,100.00, no estarán obligadas a </w:t>
      </w:r>
      <w:r w:rsidRPr="003478DC">
        <w:rPr>
          <w:rFonts w:ascii="Times New Roman" w:hAnsi="Times New Roman" w:cs="Times New Roman"/>
          <w:sz w:val="20"/>
          <w:szCs w:val="20"/>
        </w:rPr>
        <w:lastRenderedPageBreak/>
        <w:t xml:space="preserve">presentar liquidación y tendrán derecho a una deducción fija de us$1,600.00, la cual no estará sujeta a comprobación. </w:t>
      </w:r>
      <w:r w:rsidR="007D525C" w:rsidRPr="003478DC">
        <w:rPr>
          <w:rFonts w:ascii="Times New Roman" w:hAnsi="Times New Roman" w:cs="Times New Roman"/>
          <w:sz w:val="20"/>
          <w:szCs w:val="20"/>
        </w:rPr>
        <w:t>La</w:t>
      </w:r>
      <w:r w:rsidRPr="003478DC">
        <w:rPr>
          <w:rFonts w:ascii="Times New Roman" w:hAnsi="Times New Roman" w:cs="Times New Roman"/>
          <w:sz w:val="20"/>
          <w:szCs w:val="20"/>
        </w:rPr>
        <w:t xml:space="preserve"> deducción fija y de cotizaciones de seguridad social </w:t>
      </w:r>
      <w:r w:rsidR="007D525C" w:rsidRPr="003478DC">
        <w:rPr>
          <w:rFonts w:ascii="Times New Roman" w:hAnsi="Times New Roman" w:cs="Times New Roman"/>
          <w:sz w:val="20"/>
          <w:szCs w:val="20"/>
        </w:rPr>
        <w:t>estará</w:t>
      </w:r>
      <w:r w:rsidRPr="003478DC">
        <w:rPr>
          <w:rFonts w:ascii="Times New Roman" w:hAnsi="Times New Roman" w:cs="Times New Roman"/>
          <w:sz w:val="20"/>
          <w:szCs w:val="20"/>
        </w:rPr>
        <w:t xml:space="preserve"> </w:t>
      </w:r>
      <w:r w:rsidR="007D525C" w:rsidRPr="003478DC">
        <w:rPr>
          <w:rFonts w:ascii="Times New Roman" w:hAnsi="Times New Roman" w:cs="Times New Roman"/>
          <w:sz w:val="20"/>
          <w:szCs w:val="20"/>
        </w:rPr>
        <w:t>incluida</w:t>
      </w:r>
      <w:r w:rsidRPr="003478DC">
        <w:rPr>
          <w:rFonts w:ascii="Times New Roman" w:hAnsi="Times New Roman" w:cs="Times New Roman"/>
          <w:sz w:val="20"/>
          <w:szCs w:val="20"/>
        </w:rPr>
        <w:t xml:space="preserve"> en la cuota de retención a que están afectas. </w:t>
      </w:r>
      <w:r w:rsidR="007D525C">
        <w:rPr>
          <w:rFonts w:ascii="Times New Roman" w:hAnsi="Times New Roman" w:cs="Times New Roman"/>
          <w:sz w:val="20"/>
          <w:szCs w:val="20"/>
        </w:rPr>
        <w:t xml:space="preserve"> </w:t>
      </w:r>
      <w:r w:rsidR="007D525C" w:rsidRPr="003478DC">
        <w:rPr>
          <w:rFonts w:ascii="Times New Roman" w:hAnsi="Times New Roman" w:cs="Times New Roman"/>
          <w:sz w:val="20"/>
          <w:szCs w:val="20"/>
        </w:rPr>
        <w:t>Las</w:t>
      </w:r>
      <w:r w:rsidRPr="003478DC">
        <w:rPr>
          <w:rFonts w:ascii="Times New Roman" w:hAnsi="Times New Roman" w:cs="Times New Roman"/>
          <w:sz w:val="20"/>
          <w:szCs w:val="20"/>
        </w:rPr>
        <w:t xml:space="preserve"> personas naturales asalariadas, con rentas mayores de us$9,100.00, tendrán derecho a las deducciones establecidas en los artículos  de la presente ley, las cuales estarán sujetas a comprobación. </w:t>
      </w:r>
    </w:p>
    <w:p w:rsidR="00AA3CD2"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COSTOS Y GASTOS NO DEDUCIBLES</w:t>
      </w:r>
      <w:r w:rsidR="00AA3CD2"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29-A</w:t>
      </w:r>
    </w:p>
    <w:p w:rsidR="007A18DA" w:rsidRPr="003478DC" w:rsidRDefault="00AA3CD2"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sz w:val="20"/>
          <w:szCs w:val="20"/>
        </w:rPr>
        <w:t xml:space="preserve"> </w:t>
      </w:r>
      <w:r w:rsidR="007D525C" w:rsidRPr="003478DC">
        <w:rPr>
          <w:rFonts w:ascii="Times New Roman" w:hAnsi="Times New Roman" w:cs="Times New Roman"/>
          <w:sz w:val="20"/>
          <w:szCs w:val="20"/>
        </w:rPr>
        <w:t>No</w:t>
      </w:r>
      <w:r w:rsidRPr="003478DC">
        <w:rPr>
          <w:rFonts w:ascii="Times New Roman" w:hAnsi="Times New Roman" w:cs="Times New Roman"/>
          <w:sz w:val="20"/>
          <w:szCs w:val="20"/>
        </w:rPr>
        <w:t xml:space="preserve"> se admitirán como erogaciones dedu</w:t>
      </w:r>
      <w:r w:rsidR="008C1EB3" w:rsidRPr="003478DC">
        <w:rPr>
          <w:rFonts w:ascii="Times New Roman" w:hAnsi="Times New Roman" w:cs="Times New Roman"/>
          <w:sz w:val="20"/>
          <w:szCs w:val="20"/>
        </w:rPr>
        <w:t>cibles de la renta obtenida</w:t>
      </w:r>
      <w:r w:rsidR="007D525C" w:rsidRPr="003478DC">
        <w:rPr>
          <w:rFonts w:ascii="Times New Roman" w:hAnsi="Times New Roman" w:cs="Times New Roman"/>
          <w:sz w:val="20"/>
          <w:szCs w:val="20"/>
        </w:rPr>
        <w:t>: 1</w:t>
      </w:r>
      <w:r w:rsidRPr="003478DC">
        <w:rPr>
          <w:rFonts w:ascii="Times New Roman" w:hAnsi="Times New Roman" w:cs="Times New Roman"/>
          <w:sz w:val="20"/>
          <w:szCs w:val="20"/>
        </w:rPr>
        <w:t>) los gastos personales y de vida del contribuyente o de su familia, así como</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los de sus socios, consultores, asesores, representantes o apoderados,</w:t>
      </w:r>
      <w:r w:rsidR="008C1EB3" w:rsidRPr="003478DC">
        <w:rPr>
          <w:rFonts w:ascii="Times New Roman" w:hAnsi="Times New Roman" w:cs="Times New Roman"/>
          <w:sz w:val="20"/>
          <w:szCs w:val="20"/>
        </w:rPr>
        <w:t xml:space="preserve"> directivos o ejecutivos;  </w:t>
      </w:r>
      <w:r w:rsidRPr="003478DC">
        <w:rPr>
          <w:rFonts w:ascii="Times New Roman" w:hAnsi="Times New Roman" w:cs="Times New Roman"/>
          <w:sz w:val="20"/>
          <w:szCs w:val="20"/>
        </w:rPr>
        <w:t>2) las remuneraciones por servicios ajenos a la producción de ingresos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computables. lo anterior no libera a quien realiza el pago, de la</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obligación de retener el impuesto respectivo y de enterar tales sumas en</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los plazo</w:t>
      </w:r>
      <w:r w:rsidR="008C1EB3" w:rsidRPr="003478DC">
        <w:rPr>
          <w:rFonts w:ascii="Times New Roman" w:hAnsi="Times New Roman" w:cs="Times New Roman"/>
          <w:sz w:val="20"/>
          <w:szCs w:val="20"/>
        </w:rPr>
        <w:t xml:space="preserve">s previstos por la ley;  </w:t>
      </w:r>
      <w:r w:rsidRPr="003478DC">
        <w:rPr>
          <w:rFonts w:ascii="Times New Roman" w:hAnsi="Times New Roman" w:cs="Times New Roman"/>
          <w:sz w:val="20"/>
          <w:szCs w:val="20"/>
        </w:rPr>
        <w:t>3) las sumas en concepto de rendimiento de los capitales invertidos, títulos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valores, retiros o anticipos a cuenta de ganancias, pagadas a:</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a) socios o accionistas de una sociedad, a sus cónyuges o a familiares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de éstos;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b) titulares de empresa mercantil, a sus cónyuges o a familiares de</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éstos;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salvo que efectivamente se compruebe que los capitales han sido invertidos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en la fuente generadora de la renta gravabl</w:t>
      </w:r>
      <w:r w:rsidR="008C1EB3" w:rsidRPr="003478DC">
        <w:rPr>
          <w:rFonts w:ascii="Times New Roman" w:hAnsi="Times New Roman" w:cs="Times New Roman"/>
          <w:sz w:val="20"/>
          <w:szCs w:val="20"/>
        </w:rPr>
        <w:t xml:space="preserve">e.  </w:t>
      </w:r>
      <w:r w:rsidRPr="003478DC">
        <w:rPr>
          <w:rFonts w:ascii="Times New Roman" w:hAnsi="Times New Roman" w:cs="Times New Roman"/>
          <w:sz w:val="20"/>
          <w:szCs w:val="20"/>
        </w:rPr>
        <w:t>4) los gastos de viaje o viáticos del contribuyente, o de sus socios o</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empleados, no comprobados como indispensables en el negocio o</w:t>
      </w:r>
      <w:r w:rsidR="008C1EB3" w:rsidRPr="003478DC">
        <w:rPr>
          <w:rFonts w:ascii="Times New Roman" w:hAnsi="Times New Roman" w:cs="Times New Roman"/>
          <w:sz w:val="20"/>
          <w:szCs w:val="20"/>
        </w:rPr>
        <w:t xml:space="preserve"> producción; </w:t>
      </w:r>
    </w:p>
    <w:p w:rsidR="008C1EB3"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Depreciación</w:t>
      </w:r>
      <w:r w:rsidR="008C1EB3"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Art. 30</w:t>
      </w:r>
    </w:p>
    <w:p w:rsidR="00894AC0"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Es deducible de la renta obtenida, el costo de adquisición o de fabricación, de los bienes</w:t>
      </w:r>
      <w:r w:rsidR="008C1EB3" w:rsidRPr="003478DC">
        <w:rPr>
          <w:rFonts w:ascii="Times New Roman" w:hAnsi="Times New Roman" w:cs="Times New Roman"/>
          <w:sz w:val="20"/>
          <w:szCs w:val="20"/>
        </w:rPr>
        <w:t xml:space="preserve"> </w:t>
      </w:r>
      <w:r w:rsidRPr="003478DC">
        <w:rPr>
          <w:rFonts w:ascii="Times New Roman" w:hAnsi="Times New Roman" w:cs="Times New Roman"/>
          <w:sz w:val="20"/>
          <w:szCs w:val="20"/>
        </w:rPr>
        <w:t>aprovechados por el contribuyente, para la generación de la renta computable, de acuerdo a lo dispuesto</w:t>
      </w:r>
      <w:r w:rsidR="00894AC0" w:rsidRPr="003478DC">
        <w:rPr>
          <w:rFonts w:ascii="Times New Roman" w:hAnsi="Times New Roman" w:cs="Times New Roman"/>
          <w:sz w:val="20"/>
          <w:szCs w:val="20"/>
        </w:rPr>
        <w:t xml:space="preserve"> </w:t>
      </w:r>
      <w:r w:rsidRPr="003478DC">
        <w:rPr>
          <w:rFonts w:ascii="Times New Roman" w:hAnsi="Times New Roman" w:cs="Times New Roman"/>
          <w:sz w:val="20"/>
          <w:szCs w:val="20"/>
        </w:rPr>
        <w:t>en este artículo.</w:t>
      </w:r>
      <w:r w:rsidR="00894AC0" w:rsidRPr="003478DC">
        <w:rPr>
          <w:rFonts w:ascii="Times New Roman" w:hAnsi="Times New Roman" w:cs="Times New Roman"/>
          <w:sz w:val="20"/>
          <w:szCs w:val="20"/>
        </w:rPr>
        <w:t xml:space="preserve"> </w:t>
      </w:r>
      <w:r w:rsidRPr="003478DC">
        <w:rPr>
          <w:rFonts w:ascii="Times New Roman" w:hAnsi="Times New Roman" w:cs="Times New Roman"/>
          <w:sz w:val="20"/>
          <w:szCs w:val="20"/>
        </w:rPr>
        <w:t>En los bienes que se consumen o agotan en un período no mayor de doce meses de uso o empleo</w:t>
      </w:r>
      <w:r w:rsidR="00894AC0" w:rsidRPr="003478DC">
        <w:rPr>
          <w:rFonts w:ascii="Times New Roman" w:hAnsi="Times New Roman" w:cs="Times New Roman"/>
          <w:sz w:val="20"/>
          <w:szCs w:val="20"/>
        </w:rPr>
        <w:t xml:space="preserve"> </w:t>
      </w:r>
      <w:r w:rsidRPr="003478DC">
        <w:rPr>
          <w:rFonts w:ascii="Times New Roman" w:hAnsi="Times New Roman" w:cs="Times New Roman"/>
          <w:sz w:val="20"/>
          <w:szCs w:val="20"/>
        </w:rPr>
        <w:t>en la producción de la renta, su costo total se deducirá en el ejercicio en que su empleo haya sido mayor,</w:t>
      </w:r>
      <w:r w:rsidR="00894AC0" w:rsidRPr="003478DC">
        <w:rPr>
          <w:rFonts w:ascii="Times New Roman" w:hAnsi="Times New Roman" w:cs="Times New Roman"/>
          <w:sz w:val="20"/>
          <w:szCs w:val="20"/>
        </w:rPr>
        <w:t xml:space="preserve"> </w:t>
      </w:r>
      <w:r w:rsidRPr="003478DC">
        <w:rPr>
          <w:rFonts w:ascii="Times New Roman" w:hAnsi="Times New Roman" w:cs="Times New Roman"/>
          <w:sz w:val="20"/>
          <w:szCs w:val="20"/>
        </w:rPr>
        <w:t>según lo declare el contribuyente.</w:t>
      </w:r>
      <w:r w:rsidR="00894AC0" w:rsidRPr="003478DC">
        <w:rPr>
          <w:rFonts w:ascii="Times New Roman" w:hAnsi="Times New Roman" w:cs="Times New Roman"/>
          <w:sz w:val="20"/>
          <w:szCs w:val="20"/>
        </w:rPr>
        <w:t xml:space="preserve">  En los bienes cuyo uso o empleo en la producción de la renta, se extienda por un período mayor de doce meses, se determinará una cuota anual o una proporción de ésta, según corresponda, deducible de la renta obtenida, de conformidad a las reglas siguientes:</w:t>
      </w:r>
    </w:p>
    <w:p w:rsidR="007A18DA" w:rsidRPr="003478DC" w:rsidRDefault="00894AC0" w:rsidP="003478DC">
      <w:pPr>
        <w:autoSpaceDE w:val="0"/>
        <w:autoSpaceDN w:val="0"/>
        <w:adjustRightInd w:val="0"/>
        <w:spacing w:after="0" w:line="360" w:lineRule="auto"/>
        <w:jc w:val="both"/>
        <w:rPr>
          <w:rFonts w:ascii="Times New Roman" w:hAnsi="Times New Roman" w:cs="Times New Roman"/>
          <w:sz w:val="20"/>
          <w:szCs w:val="20"/>
        </w:rPr>
      </w:pPr>
      <w:proofErr w:type="gramStart"/>
      <w:r w:rsidRPr="003478DC">
        <w:rPr>
          <w:rFonts w:ascii="Times New Roman" w:hAnsi="Times New Roman" w:cs="Times New Roman"/>
          <w:sz w:val="20"/>
          <w:szCs w:val="20"/>
        </w:rPr>
        <w:t>la</w:t>
      </w:r>
      <w:proofErr w:type="gramEnd"/>
      <w:r w:rsidRPr="003478DC">
        <w:rPr>
          <w:rFonts w:ascii="Times New Roman" w:hAnsi="Times New Roman" w:cs="Times New Roman"/>
          <w:sz w:val="20"/>
          <w:szCs w:val="20"/>
        </w:rPr>
        <w:t xml:space="preserve"> deducción procede por la pérdida de valor que sufren los bienes e instalaciones por el uso en la fuente productora de renta gravada. En los bienes cuyo uso o empleo en la producción de la renta gravada no comprenda un ejercicio de imposición completo, será deducible únicamente la parte de la cuota anual que proporcionalmente corresponda en función del tiempo en que el bien ha estado en uso en la generación de la renta o conservación de la fuente en el período o ejercicio de imposición.  2) el valor sujeto a depreciación </w:t>
      </w:r>
      <w:r w:rsidR="007D525C" w:rsidRPr="003478DC">
        <w:rPr>
          <w:rFonts w:ascii="Times New Roman" w:hAnsi="Times New Roman" w:cs="Times New Roman"/>
          <w:sz w:val="20"/>
          <w:szCs w:val="20"/>
        </w:rPr>
        <w:t>será</w:t>
      </w:r>
      <w:r w:rsidRPr="003478DC">
        <w:rPr>
          <w:rFonts w:ascii="Times New Roman" w:hAnsi="Times New Roman" w:cs="Times New Roman"/>
          <w:sz w:val="20"/>
          <w:szCs w:val="20"/>
        </w:rPr>
        <w:t xml:space="preserve"> el costo total del bien, salvo en los casos siguientes : a) cuando se tratare de maquinaria importada que haya gozado de exención del impuesto a la transferencia de bienes muebles y a la prestación de servicios en su importación, </w:t>
      </w:r>
      <w:r w:rsidR="007D525C" w:rsidRPr="003478DC">
        <w:rPr>
          <w:rFonts w:ascii="Times New Roman" w:hAnsi="Times New Roman" w:cs="Times New Roman"/>
          <w:sz w:val="20"/>
          <w:szCs w:val="20"/>
        </w:rPr>
        <w:t>será</w:t>
      </w:r>
      <w:r w:rsidRPr="003478DC">
        <w:rPr>
          <w:rFonts w:ascii="Times New Roman" w:hAnsi="Times New Roman" w:cs="Times New Roman"/>
          <w:sz w:val="20"/>
          <w:szCs w:val="20"/>
        </w:rPr>
        <w:t xml:space="preserve"> como máximo el valor registrado por la dirección general al momento de realizar la importación; b) cuando se tratare de maquinaria o bienes muebles usados, el valor máximo sujeto a depreciación </w:t>
      </w:r>
      <w:r w:rsidR="007D525C" w:rsidRPr="003478DC">
        <w:rPr>
          <w:rFonts w:ascii="Times New Roman" w:hAnsi="Times New Roman" w:cs="Times New Roman"/>
          <w:sz w:val="20"/>
          <w:szCs w:val="20"/>
        </w:rPr>
        <w:t>será</w:t>
      </w:r>
      <w:r w:rsidRPr="003478DC">
        <w:rPr>
          <w:rFonts w:ascii="Times New Roman" w:hAnsi="Times New Roman" w:cs="Times New Roman"/>
          <w:sz w:val="20"/>
          <w:szCs w:val="20"/>
        </w:rPr>
        <w:t xml:space="preserve"> el precio del bien nuevo al momento de su adquisición, ajustado de acuerdo a los siguientes</w:t>
      </w:r>
    </w:p>
    <w:p w:rsidR="007A18DA" w:rsidRPr="003478DC" w:rsidRDefault="00894AC0"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Porcentajes:</w:t>
      </w:r>
    </w:p>
    <w:p w:rsidR="007A18DA" w:rsidRPr="003478DC" w:rsidRDefault="00894AC0"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Años de vida porcentaje del precio de maquinaria o bienes muebles usados</w:t>
      </w:r>
    </w:p>
    <w:p w:rsidR="007A18DA" w:rsidRPr="003478DC" w:rsidRDefault="00894AC0"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1 año 80%     2 años 60%  3 años 40%    4 años y mas 20%</w:t>
      </w:r>
    </w:p>
    <w:p w:rsidR="00894AC0" w:rsidRPr="003478DC" w:rsidRDefault="00894AC0" w:rsidP="003478DC">
      <w:pPr>
        <w:autoSpaceDE w:val="0"/>
        <w:autoSpaceDN w:val="0"/>
        <w:adjustRightInd w:val="0"/>
        <w:spacing w:after="0" w:line="360" w:lineRule="auto"/>
        <w:jc w:val="both"/>
        <w:rPr>
          <w:rFonts w:ascii="Times New Roman" w:hAnsi="Times New Roman" w:cs="Times New Roman"/>
          <w:sz w:val="20"/>
          <w:szCs w:val="20"/>
        </w:rPr>
      </w:pPr>
    </w:p>
    <w:p w:rsidR="00F86B55"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lastRenderedPageBreak/>
        <w:t>L</w:t>
      </w:r>
      <w:r w:rsidR="00894AC0" w:rsidRPr="003478DC">
        <w:rPr>
          <w:rFonts w:ascii="Times New Roman" w:hAnsi="Times New Roman" w:cs="Times New Roman"/>
          <w:sz w:val="20"/>
          <w:szCs w:val="20"/>
        </w:rPr>
        <w:t>os porcentajes máximos de depreciación permitidos serán:</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Edificaciones</w:t>
      </w:r>
      <w:r w:rsidR="00894AC0" w:rsidRPr="003478DC">
        <w:rPr>
          <w:rFonts w:ascii="Times New Roman" w:hAnsi="Times New Roman" w:cs="Times New Roman"/>
          <w:sz w:val="20"/>
          <w:szCs w:val="20"/>
        </w:rPr>
        <w:t xml:space="preserve"> 5%</w:t>
      </w:r>
      <w:r w:rsidRPr="003478DC">
        <w:rPr>
          <w:rFonts w:ascii="Times New Roman" w:hAnsi="Times New Roman" w:cs="Times New Roman"/>
          <w:sz w:val="20"/>
          <w:szCs w:val="20"/>
        </w:rPr>
        <w:t xml:space="preserve">      </w:t>
      </w:r>
      <w:r w:rsidR="00894AC0" w:rsidRPr="003478DC">
        <w:rPr>
          <w:rFonts w:ascii="Times New Roman" w:hAnsi="Times New Roman" w:cs="Times New Roman"/>
          <w:sz w:val="20"/>
          <w:szCs w:val="20"/>
        </w:rPr>
        <w:t>maquinaria 20%</w:t>
      </w:r>
      <w:r w:rsidRPr="003478DC">
        <w:rPr>
          <w:rFonts w:ascii="Times New Roman" w:hAnsi="Times New Roman" w:cs="Times New Roman"/>
          <w:sz w:val="20"/>
          <w:szCs w:val="20"/>
        </w:rPr>
        <w:t xml:space="preserve">   </w:t>
      </w:r>
      <w:r w:rsidR="00894AC0" w:rsidRPr="003478DC">
        <w:rPr>
          <w:rFonts w:ascii="Times New Roman" w:hAnsi="Times New Roman" w:cs="Times New Roman"/>
          <w:sz w:val="20"/>
          <w:szCs w:val="20"/>
        </w:rPr>
        <w:t>vehículos 25%</w:t>
      </w:r>
      <w:r w:rsidRPr="003478DC">
        <w:rPr>
          <w:rFonts w:ascii="Times New Roman" w:hAnsi="Times New Roman" w:cs="Times New Roman"/>
          <w:sz w:val="20"/>
          <w:szCs w:val="20"/>
        </w:rPr>
        <w:t xml:space="preserve">   </w:t>
      </w:r>
      <w:r w:rsidR="00894AC0" w:rsidRPr="003478DC">
        <w:rPr>
          <w:rFonts w:ascii="Times New Roman" w:hAnsi="Times New Roman" w:cs="Times New Roman"/>
          <w:sz w:val="20"/>
          <w:szCs w:val="20"/>
        </w:rPr>
        <w:t>otros bienes muebles 50%</w:t>
      </w:r>
    </w:p>
    <w:p w:rsidR="007A18DA" w:rsidRPr="003478DC" w:rsidRDefault="00F86B55" w:rsidP="003478DC">
      <w:pPr>
        <w:autoSpaceDE w:val="0"/>
        <w:autoSpaceDN w:val="0"/>
        <w:adjustRightInd w:val="0"/>
        <w:spacing w:after="0" w:line="360" w:lineRule="auto"/>
        <w:jc w:val="both"/>
        <w:rPr>
          <w:rFonts w:ascii="Times New Roman" w:hAnsi="Times New Roman" w:cs="Times New Roman"/>
          <w:bCs/>
          <w:sz w:val="20"/>
          <w:szCs w:val="20"/>
        </w:rPr>
      </w:pPr>
      <w:r w:rsidRPr="003478DC">
        <w:rPr>
          <w:rFonts w:ascii="Times New Roman" w:hAnsi="Times New Roman" w:cs="Times New Roman"/>
          <w:bCs/>
          <w:sz w:val="20"/>
          <w:szCs w:val="20"/>
        </w:rPr>
        <w:t>Años de vida porcentaje del precio del programa o software usado</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1 AÑO 80%</w:t>
      </w:r>
      <w:r w:rsidR="00F86B55" w:rsidRPr="003478DC">
        <w:rPr>
          <w:rFonts w:ascii="Times New Roman" w:hAnsi="Times New Roman" w:cs="Times New Roman"/>
          <w:sz w:val="20"/>
          <w:szCs w:val="20"/>
        </w:rPr>
        <w:t xml:space="preserve">      </w:t>
      </w:r>
      <w:r w:rsidRPr="003478DC">
        <w:rPr>
          <w:rFonts w:ascii="Times New Roman" w:hAnsi="Times New Roman" w:cs="Times New Roman"/>
          <w:sz w:val="20"/>
          <w:szCs w:val="20"/>
        </w:rPr>
        <w:t>2 AÑOS 60%</w:t>
      </w:r>
      <w:r w:rsidR="00F86B55" w:rsidRPr="003478DC">
        <w:rPr>
          <w:rFonts w:ascii="Times New Roman" w:hAnsi="Times New Roman" w:cs="Times New Roman"/>
          <w:sz w:val="20"/>
          <w:szCs w:val="20"/>
        </w:rPr>
        <w:t xml:space="preserve">      </w:t>
      </w:r>
      <w:r w:rsidRPr="003478DC">
        <w:rPr>
          <w:rFonts w:ascii="Times New Roman" w:hAnsi="Times New Roman" w:cs="Times New Roman"/>
          <w:sz w:val="20"/>
          <w:szCs w:val="20"/>
        </w:rPr>
        <w:t>3 AÑOS 40%</w:t>
      </w:r>
      <w:r w:rsidR="00F86B55" w:rsidRPr="003478DC">
        <w:rPr>
          <w:rFonts w:ascii="Times New Roman" w:hAnsi="Times New Roman" w:cs="Times New Roman"/>
          <w:sz w:val="20"/>
          <w:szCs w:val="20"/>
        </w:rPr>
        <w:t xml:space="preserve">     </w:t>
      </w:r>
      <w:r w:rsidRPr="003478DC">
        <w:rPr>
          <w:rFonts w:ascii="Times New Roman" w:hAnsi="Times New Roman" w:cs="Times New Roman"/>
          <w:sz w:val="20"/>
          <w:szCs w:val="20"/>
        </w:rPr>
        <w:t>4 AÑOS 20%</w:t>
      </w:r>
    </w:p>
    <w:p w:rsidR="007A18DA" w:rsidRPr="003478DC" w:rsidRDefault="007A18DA"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Otras deducciones</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Art. 31.- Son también deducibles de la renta </w:t>
      </w:r>
      <w:r w:rsidR="00F86B55" w:rsidRPr="003478DC">
        <w:rPr>
          <w:rFonts w:ascii="Times New Roman" w:hAnsi="Times New Roman" w:cs="Times New Roman"/>
          <w:sz w:val="20"/>
          <w:szCs w:val="20"/>
        </w:rPr>
        <w:t>obtenida:</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Reserva legal</w:t>
      </w:r>
      <w:r w:rsidR="00F86B55" w:rsidRPr="003478DC">
        <w:rPr>
          <w:rFonts w:ascii="Times New Roman" w:hAnsi="Times New Roman" w:cs="Times New Roman"/>
          <w:b/>
          <w:bCs/>
          <w:sz w:val="20"/>
          <w:szCs w:val="20"/>
        </w:rPr>
        <w:t xml:space="preserve"> </w:t>
      </w:r>
      <w:r w:rsidRPr="003478DC">
        <w:rPr>
          <w:rFonts w:ascii="Times New Roman" w:hAnsi="Times New Roman" w:cs="Times New Roman"/>
          <w:sz w:val="20"/>
          <w:szCs w:val="20"/>
        </w:rPr>
        <w:t>1) La reserva legal de las sociedades domiciliadas que se constituya sobre las utilidades netas</w:t>
      </w:r>
      <w:r w:rsidR="00F86B55" w:rsidRPr="003478DC">
        <w:rPr>
          <w:rFonts w:ascii="Times New Roman" w:hAnsi="Times New Roman" w:cs="Times New Roman"/>
          <w:sz w:val="20"/>
          <w:szCs w:val="20"/>
        </w:rPr>
        <w:t xml:space="preserve"> </w:t>
      </w:r>
      <w:r w:rsidRPr="003478DC">
        <w:rPr>
          <w:rFonts w:ascii="Times New Roman" w:hAnsi="Times New Roman" w:cs="Times New Roman"/>
          <w:sz w:val="20"/>
          <w:szCs w:val="20"/>
        </w:rPr>
        <w:t>de cada ejercicio, hasta el límite mínimo determinado en las respectivas leyes o por las</w:t>
      </w:r>
      <w:r w:rsidR="00F86B55" w:rsidRPr="003478DC">
        <w:rPr>
          <w:rFonts w:ascii="Times New Roman" w:hAnsi="Times New Roman" w:cs="Times New Roman"/>
          <w:sz w:val="20"/>
          <w:szCs w:val="20"/>
        </w:rPr>
        <w:t xml:space="preserve"> </w:t>
      </w:r>
      <w:r w:rsidRPr="003478DC">
        <w:rPr>
          <w:rFonts w:ascii="Times New Roman" w:hAnsi="Times New Roman" w:cs="Times New Roman"/>
          <w:sz w:val="20"/>
          <w:szCs w:val="20"/>
        </w:rPr>
        <w:t>oficinas gubernamentales competentes, según la naturaleza de cada sociedad.</w:t>
      </w:r>
    </w:p>
    <w:p w:rsidR="00F86B55"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Persona natural</w:t>
      </w:r>
      <w:r w:rsidR="00F86B55" w:rsidRPr="003478DC">
        <w:rPr>
          <w:rFonts w:ascii="Times New Roman" w:hAnsi="Times New Roman" w:cs="Times New Roman"/>
          <w:b/>
          <w:bCs/>
          <w:sz w:val="20"/>
          <w:szCs w:val="20"/>
        </w:rPr>
        <w:t xml:space="preserve"> </w:t>
      </w:r>
      <w:r w:rsidR="00F86B55" w:rsidRPr="003478DC">
        <w:rPr>
          <w:rFonts w:ascii="Times New Roman" w:hAnsi="Times New Roman" w:cs="Times New Roman"/>
          <w:sz w:val="20"/>
          <w:szCs w:val="20"/>
        </w:rPr>
        <w:t>art. 34</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Las personas naturales domiciliadas, calcularan el impuesto aplicado a la renta neta o imponible que resulte, la tabla del artículo 37. </w:t>
      </w:r>
    </w:p>
    <w:p w:rsidR="00F86B55"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Cálculo del impuesto de personas naturales, sucesiones y fideicomisos </w:t>
      </w:r>
      <w:r w:rsidRPr="003478DC">
        <w:rPr>
          <w:rFonts w:ascii="Times New Roman" w:hAnsi="Times New Roman" w:cs="Times New Roman"/>
          <w:sz w:val="20"/>
          <w:szCs w:val="20"/>
        </w:rPr>
        <w:t>art. 37.</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El  impuesto sobre la renta para las personas naturales, sucesiones y fideicomisos domiciliados, se calculará de conformidad a la tabla que a continuación se detalla, para los casos especialmente previstos en esta ley, así:</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renta neta o imponible % a sobre el mas cuota</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desde hasta aplicar exceso de: fija de:</w:t>
      </w:r>
    </w:p>
    <w:p w:rsidR="007A18DA" w:rsidRPr="003478DC" w:rsidRDefault="007017BC" w:rsidP="003478DC">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Tramo</w:t>
      </w:r>
      <w:r w:rsidR="00F86B55" w:rsidRPr="003478DC">
        <w:rPr>
          <w:rFonts w:ascii="Times New Roman" w:hAnsi="Times New Roman" w:cs="Times New Roman"/>
          <w:sz w:val="20"/>
          <w:szCs w:val="20"/>
        </w:rPr>
        <w:t xml:space="preserve"> $ 0.01 $ 4,064.00 exento</w:t>
      </w:r>
    </w:p>
    <w:p w:rsidR="007A18DA" w:rsidRPr="003478DC" w:rsidRDefault="007017BC" w:rsidP="003478DC">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Tramo</w:t>
      </w:r>
      <w:r w:rsidR="00F86B55" w:rsidRPr="003478DC">
        <w:rPr>
          <w:rFonts w:ascii="Times New Roman" w:hAnsi="Times New Roman" w:cs="Times New Roman"/>
          <w:sz w:val="20"/>
          <w:szCs w:val="20"/>
        </w:rPr>
        <w:t xml:space="preserve"> $ 4,064.01 $ 9,142.86 10% $ 4,064.00 $ 212.12</w:t>
      </w:r>
    </w:p>
    <w:p w:rsidR="007A18DA" w:rsidRPr="003478DC" w:rsidRDefault="007017BC" w:rsidP="003478DC">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Tramo</w:t>
      </w:r>
      <w:r w:rsidR="00F86B55" w:rsidRPr="003478DC">
        <w:rPr>
          <w:rFonts w:ascii="Times New Roman" w:hAnsi="Times New Roman" w:cs="Times New Roman"/>
          <w:sz w:val="20"/>
          <w:szCs w:val="20"/>
        </w:rPr>
        <w:t xml:space="preserve"> $ 9,142.87 $ 22,857.14 20% $ 9,142.86 $ 720.00</w:t>
      </w:r>
    </w:p>
    <w:p w:rsidR="007A18DA" w:rsidRPr="003478DC" w:rsidRDefault="007017BC" w:rsidP="003478DC">
      <w:pPr>
        <w:pBdr>
          <w:top w:val="single" w:sz="4" w:space="1" w:color="auto"/>
          <w:left w:val="single" w:sz="4" w:space="4" w:color="auto"/>
          <w:bottom w:val="single" w:sz="4" w:space="1" w:color="auto"/>
          <w:right w:val="single" w:sz="4" w:space="0" w:color="auto"/>
          <w:between w:val="single" w:sz="4" w:space="1" w:color="auto"/>
          <w:bar w:val="single" w:sz="4" w:color="auto"/>
        </w:pBd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Tramo</w:t>
      </w:r>
      <w:r w:rsidR="00F86B55" w:rsidRPr="003478DC">
        <w:rPr>
          <w:rFonts w:ascii="Times New Roman" w:hAnsi="Times New Roman" w:cs="Times New Roman"/>
          <w:sz w:val="20"/>
          <w:szCs w:val="20"/>
        </w:rPr>
        <w:t xml:space="preserve"> $ 22,857.15 en adelante 30% $ 22,857.14 $ 3,462.86</w:t>
      </w:r>
    </w:p>
    <w:p w:rsidR="007A18DA" w:rsidRPr="003478DC" w:rsidRDefault="007017B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Las</w:t>
      </w:r>
      <w:r w:rsidR="00F86B55" w:rsidRPr="003478DC">
        <w:rPr>
          <w:rFonts w:ascii="Times New Roman" w:hAnsi="Times New Roman" w:cs="Times New Roman"/>
          <w:sz w:val="20"/>
          <w:szCs w:val="20"/>
        </w:rPr>
        <w:t xml:space="preserve"> personas naturales, sucesiones o fideicomisos no domiciliados, calcularán</w:t>
      </w:r>
      <w:r w:rsidRPr="003478DC">
        <w:rPr>
          <w:rFonts w:ascii="Times New Roman" w:hAnsi="Times New Roman" w:cs="Times New Roman"/>
          <w:sz w:val="20"/>
          <w:szCs w:val="20"/>
        </w:rPr>
        <w:t xml:space="preserve"> </w:t>
      </w:r>
      <w:r w:rsidR="00F86B55" w:rsidRPr="003478DC">
        <w:rPr>
          <w:rFonts w:ascii="Times New Roman" w:hAnsi="Times New Roman" w:cs="Times New Roman"/>
          <w:sz w:val="20"/>
          <w:szCs w:val="20"/>
        </w:rPr>
        <w:t>su impuesto aplicando el treinta por ciento (30%) sobre su renta neta o imponible.</w:t>
      </w:r>
    </w:p>
    <w:p w:rsidR="007017BC" w:rsidRPr="003478DC" w:rsidRDefault="007017B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Asalariados </w:t>
      </w:r>
      <w:r w:rsidR="00F86B55" w:rsidRPr="003478DC">
        <w:rPr>
          <w:rFonts w:ascii="Times New Roman" w:hAnsi="Times New Roman" w:cs="Times New Roman"/>
          <w:sz w:val="20"/>
          <w:szCs w:val="20"/>
        </w:rPr>
        <w:t>art. 38</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las personas naturales domiciliadas cuyas rentas provengan</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exclusivamente de salarios, sueldos y otras remuneraciones y que hayan sido objeto</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de retención para el pago de este impuesto, no están obligadas a presentar la</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declaración de impuestos; salvo aquellas personas con rentas mayores a us$60,000.00</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anuales, así como las que no se les hubiere hecho la retención o las retenciones</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efectuadas no guardan correspondencia con el impuesto que resultaría de aplicar lo</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establecido en la tabla a que se refiere el artículo 37 de esta ley, en cuyo caso, deberán</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presentar la declaración correspondiente liquidando el impuesto o podrán solicitar</w:t>
      </w:r>
      <w:r w:rsidR="007017BC" w:rsidRPr="003478DC">
        <w:rPr>
          <w:rFonts w:ascii="Times New Roman" w:hAnsi="Times New Roman" w:cs="Times New Roman"/>
          <w:sz w:val="20"/>
          <w:szCs w:val="20"/>
        </w:rPr>
        <w:t xml:space="preserve"> </w:t>
      </w:r>
      <w:r w:rsidRPr="003478DC">
        <w:rPr>
          <w:rFonts w:ascii="Times New Roman" w:hAnsi="Times New Roman" w:cs="Times New Roman"/>
          <w:sz w:val="20"/>
          <w:szCs w:val="20"/>
        </w:rPr>
        <w:t>la devolución respectiva.</w:t>
      </w:r>
      <w:r w:rsidR="007017BC" w:rsidRPr="003478DC">
        <w:rPr>
          <w:rFonts w:ascii="Times New Roman" w:hAnsi="Times New Roman" w:cs="Times New Roman"/>
          <w:sz w:val="20"/>
          <w:szCs w:val="20"/>
        </w:rPr>
        <w:t xml:space="preserve">  </w:t>
      </w:r>
    </w:p>
    <w:p w:rsidR="007017BC" w:rsidRPr="003478DC" w:rsidRDefault="007017B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Rentas</w:t>
      </w:r>
      <w:r w:rsidR="00F86B55" w:rsidRPr="003478DC">
        <w:rPr>
          <w:rFonts w:ascii="Times New Roman" w:hAnsi="Times New Roman" w:cs="Times New Roman"/>
          <w:b/>
          <w:bCs/>
          <w:sz w:val="20"/>
          <w:szCs w:val="20"/>
        </w:rPr>
        <w:t xml:space="preserve"> diversas</w:t>
      </w:r>
      <w:r w:rsidRPr="003478DC">
        <w:rPr>
          <w:rFonts w:ascii="Times New Roman" w:hAnsi="Times New Roman" w:cs="Times New Roman"/>
          <w:b/>
          <w:bCs/>
          <w:sz w:val="20"/>
          <w:szCs w:val="20"/>
        </w:rPr>
        <w:t xml:space="preserve"> </w:t>
      </w:r>
      <w:r w:rsidR="00F86B55" w:rsidRPr="003478DC">
        <w:rPr>
          <w:rFonts w:ascii="Times New Roman" w:hAnsi="Times New Roman" w:cs="Times New Roman"/>
          <w:sz w:val="20"/>
          <w:szCs w:val="20"/>
        </w:rPr>
        <w:t>art. 39</w:t>
      </w:r>
    </w:p>
    <w:p w:rsidR="007A18DA" w:rsidRPr="003478DC" w:rsidRDefault="007017B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Las</w:t>
      </w:r>
      <w:r w:rsidR="00F86B55" w:rsidRPr="003478DC">
        <w:rPr>
          <w:rFonts w:ascii="Times New Roman" w:hAnsi="Times New Roman" w:cs="Times New Roman"/>
          <w:sz w:val="20"/>
          <w:szCs w:val="20"/>
        </w:rPr>
        <w:t xml:space="preserve"> personas naturales domiciliadas o no, con ingresos provenientes de</w:t>
      </w:r>
      <w:r w:rsidRPr="003478DC">
        <w:rPr>
          <w:rFonts w:ascii="Times New Roman" w:hAnsi="Times New Roman" w:cs="Times New Roman"/>
          <w:sz w:val="20"/>
          <w:szCs w:val="20"/>
        </w:rPr>
        <w:t xml:space="preserve"> </w:t>
      </w:r>
      <w:r w:rsidR="00F86B55" w:rsidRPr="003478DC">
        <w:rPr>
          <w:rFonts w:ascii="Times New Roman" w:hAnsi="Times New Roman" w:cs="Times New Roman"/>
          <w:sz w:val="20"/>
          <w:szCs w:val="20"/>
        </w:rPr>
        <w:t>diversas fuentes inclusive salarios, y cuyo monto no exceda del limite señalado en el</w:t>
      </w:r>
      <w:r w:rsidRPr="003478DC">
        <w:rPr>
          <w:rFonts w:ascii="Times New Roman" w:hAnsi="Times New Roman" w:cs="Times New Roman"/>
          <w:sz w:val="20"/>
          <w:szCs w:val="20"/>
        </w:rPr>
        <w:t xml:space="preserve"> </w:t>
      </w:r>
      <w:r w:rsidR="00F86B55" w:rsidRPr="003478DC">
        <w:rPr>
          <w:rFonts w:ascii="Times New Roman" w:hAnsi="Times New Roman" w:cs="Times New Roman"/>
          <w:sz w:val="20"/>
          <w:szCs w:val="20"/>
        </w:rPr>
        <w:t xml:space="preserve">articulo anterior </w:t>
      </w:r>
      <w:r w:rsidRPr="003478DC">
        <w:rPr>
          <w:rFonts w:ascii="Times New Roman" w:hAnsi="Times New Roman" w:cs="Times New Roman"/>
          <w:sz w:val="20"/>
          <w:szCs w:val="20"/>
        </w:rPr>
        <w:t>deberán</w:t>
      </w:r>
      <w:r w:rsidR="00F86B55" w:rsidRPr="003478DC">
        <w:rPr>
          <w:rFonts w:ascii="Times New Roman" w:hAnsi="Times New Roman" w:cs="Times New Roman"/>
          <w:sz w:val="20"/>
          <w:szCs w:val="20"/>
        </w:rPr>
        <w:t xml:space="preserve"> presentar la </w:t>
      </w:r>
      <w:r w:rsidRPr="003478DC">
        <w:rPr>
          <w:rFonts w:ascii="Times New Roman" w:hAnsi="Times New Roman" w:cs="Times New Roman"/>
          <w:sz w:val="20"/>
          <w:szCs w:val="20"/>
        </w:rPr>
        <w:t>liquidación</w:t>
      </w:r>
      <w:r w:rsidR="00F86B55" w:rsidRPr="003478DC">
        <w:rPr>
          <w:rFonts w:ascii="Times New Roman" w:hAnsi="Times New Roman" w:cs="Times New Roman"/>
          <w:sz w:val="20"/>
          <w:szCs w:val="20"/>
        </w:rPr>
        <w:t xml:space="preserve"> c</w:t>
      </w:r>
      <w:r w:rsidRPr="003478DC">
        <w:rPr>
          <w:rFonts w:ascii="Times New Roman" w:hAnsi="Times New Roman" w:cs="Times New Roman"/>
          <w:sz w:val="20"/>
          <w:szCs w:val="20"/>
        </w:rPr>
        <w:t xml:space="preserve">orrespondiente. </w:t>
      </w:r>
    </w:p>
    <w:p w:rsidR="006C630C" w:rsidRPr="003478DC" w:rsidRDefault="006C630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Conjuntos </w:t>
      </w:r>
      <w:r w:rsidRPr="003478DC">
        <w:rPr>
          <w:rFonts w:ascii="Times New Roman" w:hAnsi="Times New Roman" w:cs="Times New Roman"/>
          <w:sz w:val="20"/>
          <w:szCs w:val="20"/>
        </w:rPr>
        <w:t>art. 40.</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Los</w:t>
      </w:r>
      <w:r w:rsidRPr="003478DC">
        <w:rPr>
          <w:rFonts w:ascii="Times New Roman" w:hAnsi="Times New Roman" w:cs="Times New Roman"/>
          <w:sz w:val="20"/>
          <w:szCs w:val="20"/>
        </w:rPr>
        <w:t xml:space="preserve"> conjuntos culturales, deportivos, artísticos y similares, no domiciliados, calcularán el</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impuesto aplicando un 5% sobre la renta bruta obtenida en cada evento.</w:t>
      </w:r>
    </w:p>
    <w:p w:rsidR="006C630C" w:rsidRPr="003478DC" w:rsidRDefault="006C630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lastRenderedPageBreak/>
        <w:t>Persona</w:t>
      </w:r>
      <w:r w:rsidR="00F86B55" w:rsidRPr="003478DC">
        <w:rPr>
          <w:rFonts w:ascii="Times New Roman" w:hAnsi="Times New Roman" w:cs="Times New Roman"/>
          <w:b/>
          <w:bCs/>
          <w:sz w:val="20"/>
          <w:szCs w:val="20"/>
        </w:rPr>
        <w:t xml:space="preserve"> jurídica</w:t>
      </w:r>
      <w:r w:rsidRPr="003478DC">
        <w:rPr>
          <w:rFonts w:ascii="Times New Roman" w:hAnsi="Times New Roman" w:cs="Times New Roman"/>
          <w:b/>
          <w:bCs/>
          <w:sz w:val="20"/>
          <w:szCs w:val="20"/>
        </w:rPr>
        <w:t xml:space="preserve"> </w:t>
      </w:r>
      <w:r w:rsidR="00F86B55" w:rsidRPr="003478DC">
        <w:rPr>
          <w:rFonts w:ascii="Times New Roman" w:hAnsi="Times New Roman" w:cs="Times New Roman"/>
          <w:sz w:val="20"/>
          <w:szCs w:val="20"/>
        </w:rPr>
        <w:t>art. 41</w:t>
      </w:r>
    </w:p>
    <w:p w:rsidR="007A18DA" w:rsidRPr="003478DC" w:rsidRDefault="00F86B55"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Las</w:t>
      </w:r>
      <w:r w:rsidRPr="003478DC">
        <w:rPr>
          <w:rFonts w:ascii="Times New Roman" w:hAnsi="Times New Roman" w:cs="Times New Roman"/>
          <w:sz w:val="20"/>
          <w:szCs w:val="20"/>
        </w:rPr>
        <w:t xml:space="preserve"> personas jurídicas, uniones de personas, sociedades irregulares o</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de hecho, domiciliadas o no, calcularán su impuesto aplicando a su renta imponible la</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tasa del treinta por ciento (30%); se exceptúan los sujetos pasivos que hayan obtenido</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rentas gravadas menores o iguales a ciento cincuenta mil dólares (us$150,000), los cuales</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aplicarán la tasa del veinticinco por ciento (25%).</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se excluyen del cálculo del impuesto, aquellas rentas que hubieren sido objeto</w:t>
      </w:r>
      <w:r w:rsidR="006C630C" w:rsidRPr="003478DC">
        <w:rPr>
          <w:rFonts w:ascii="Times New Roman" w:hAnsi="Times New Roman" w:cs="Times New Roman"/>
          <w:sz w:val="20"/>
          <w:szCs w:val="20"/>
        </w:rPr>
        <w:t xml:space="preserve"> </w:t>
      </w:r>
      <w:r w:rsidRPr="003478DC">
        <w:rPr>
          <w:rFonts w:ascii="Times New Roman" w:hAnsi="Times New Roman" w:cs="Times New Roman"/>
          <w:sz w:val="20"/>
          <w:szCs w:val="20"/>
        </w:rPr>
        <w:t>de retención definitiva de impuesto sobre la renta en los porcentajes legales</w:t>
      </w:r>
    </w:p>
    <w:p w:rsidR="007A18DA" w:rsidRPr="003478DC" w:rsidRDefault="006C630C"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Establecidos</w:t>
      </w:r>
      <w:r w:rsidR="007A18DA" w:rsidRPr="003478DC">
        <w:rPr>
          <w:rFonts w:ascii="Times New Roman" w:hAnsi="Times New Roman" w:cs="Times New Roman"/>
          <w:sz w:val="20"/>
          <w:szCs w:val="20"/>
        </w:rPr>
        <w:t>.</w:t>
      </w:r>
    </w:p>
    <w:p w:rsidR="007A18DA" w:rsidRPr="003478DC" w:rsidRDefault="007A18DA" w:rsidP="003478DC">
      <w:pPr>
        <w:autoSpaceDE w:val="0"/>
        <w:autoSpaceDN w:val="0"/>
        <w:adjustRightInd w:val="0"/>
        <w:spacing w:after="0" w:line="360" w:lineRule="auto"/>
        <w:jc w:val="both"/>
        <w:rPr>
          <w:rFonts w:ascii="Times New Roman" w:hAnsi="Times New Roman" w:cs="Times New Roman"/>
          <w:b/>
          <w:bCs/>
          <w:sz w:val="20"/>
          <w:szCs w:val="20"/>
        </w:rPr>
      </w:pPr>
      <w:r w:rsidRPr="003478DC">
        <w:rPr>
          <w:rFonts w:ascii="Times New Roman" w:hAnsi="Times New Roman" w:cs="Times New Roman"/>
          <w:b/>
          <w:bCs/>
          <w:sz w:val="20"/>
          <w:szCs w:val="20"/>
        </w:rPr>
        <w:t>Concepto de servicio permanente</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Art. 64.-</w:t>
      </w:r>
      <w:r w:rsidR="006C630C" w:rsidRPr="003478DC">
        <w:rPr>
          <w:rFonts w:ascii="Times New Roman" w:hAnsi="Times New Roman" w:cs="Times New Roman"/>
          <w:sz w:val="20"/>
          <w:szCs w:val="20"/>
        </w:rPr>
        <w:t>para la presente ley, se consideran servicios de carácter permanente aquellos cuya prestación es regulada por ley laboral y su remuneración es el devengo de salarios, sueldos, sobresueldos, horas extras, primas, comisiones, gratificaciones, aguinaldos y cualquier otra compensación por servicios personales, ya sean que éstos se paguen en efectivo o especie y en donde la prestación de servicio es por tiempo indefinido o bien cuando dichos servicios se contraten por un plazo determinado bien sea a tiempo completo, medio tiempo o tiempo parcial, con carácter de subordinación o dependencia.</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Retención por Pago o Acreditación de Utilidades </w:t>
      </w:r>
    </w:p>
    <w:p w:rsidR="007A18DA" w:rsidRPr="003478DC" w:rsidRDefault="004B3E4B"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Art</w:t>
      </w:r>
      <w:r w:rsidR="006C630C" w:rsidRPr="003478DC">
        <w:rPr>
          <w:rFonts w:ascii="Times New Roman" w:hAnsi="Times New Roman" w:cs="Times New Roman"/>
          <w:sz w:val="20"/>
          <w:szCs w:val="20"/>
        </w:rPr>
        <w:t>. 72.- los sujetos pasivos domiciliados que paguen o acrediten utilidades a sus</w:t>
      </w: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socios, accionistas, asociados, fideicomisarios, partícipes, inversionistas o beneficiarios,</w:t>
      </w: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estarán obligados a retener un porcentaje del cinco por ciento (5%) de tales sumas.</w:t>
      </w: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dicha retención constituirá pago definitivo del impuesto sobre la renta a cargo del</w:t>
      </w:r>
      <w:r w:rsidRPr="003478DC">
        <w:rPr>
          <w:rFonts w:ascii="Times New Roman" w:hAnsi="Times New Roman" w:cs="Times New Roman"/>
          <w:sz w:val="20"/>
          <w:szCs w:val="20"/>
        </w:rPr>
        <w:t xml:space="preserve"> </w:t>
      </w:r>
      <w:r w:rsidR="006C630C" w:rsidRPr="003478DC">
        <w:rPr>
          <w:rFonts w:ascii="Times New Roman" w:hAnsi="Times New Roman" w:cs="Times New Roman"/>
          <w:sz w:val="20"/>
          <w:szCs w:val="20"/>
        </w:rPr>
        <w:t>sujeto al que se le realizó la retención, sea éste domiciliado o no.</w:t>
      </w:r>
    </w:p>
    <w:p w:rsidR="004B3E4B"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 xml:space="preserve">Base Imponible, Alícuota del Impuesto y Exclusiones </w:t>
      </w:r>
      <w:r w:rsidRPr="003478DC">
        <w:rPr>
          <w:rFonts w:ascii="Times New Roman" w:hAnsi="Times New Roman" w:cs="Times New Roman"/>
          <w:sz w:val="20"/>
          <w:szCs w:val="20"/>
        </w:rPr>
        <w:t>Art. 77.</w:t>
      </w:r>
    </w:p>
    <w:p w:rsidR="007A18DA" w:rsidRPr="003478DC" w:rsidRDefault="00BD6F6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El</w:t>
      </w:r>
      <w:r w:rsidR="004B3E4B" w:rsidRPr="003478DC">
        <w:rPr>
          <w:rFonts w:ascii="Times New Roman" w:hAnsi="Times New Roman" w:cs="Times New Roman"/>
          <w:sz w:val="20"/>
          <w:szCs w:val="20"/>
        </w:rPr>
        <w:t xml:space="preserve"> pago mínimo del impuesto sobre la renta se liquidará sobre el monto de la renta obtenida o bruta, con la alícuota del uno por ciento (1</w:t>
      </w:r>
      <w:r w:rsidRPr="003478DC">
        <w:rPr>
          <w:rFonts w:ascii="Times New Roman" w:hAnsi="Times New Roman" w:cs="Times New Roman"/>
          <w:sz w:val="20"/>
          <w:szCs w:val="20"/>
        </w:rPr>
        <w:t xml:space="preserve">%).  </w:t>
      </w:r>
      <w:r w:rsidR="007D525C" w:rsidRPr="003478DC">
        <w:rPr>
          <w:rFonts w:ascii="Times New Roman" w:hAnsi="Times New Roman" w:cs="Times New Roman"/>
          <w:sz w:val="20"/>
          <w:szCs w:val="20"/>
        </w:rPr>
        <w:t>Los</w:t>
      </w:r>
      <w:r w:rsidR="004B3E4B" w:rsidRPr="003478DC">
        <w:rPr>
          <w:rFonts w:ascii="Times New Roman" w:hAnsi="Times New Roman" w:cs="Times New Roman"/>
          <w:sz w:val="20"/>
          <w:szCs w:val="20"/>
        </w:rPr>
        <w:t xml:space="preserve"> importadores, refinadores o distribuidores de combustibles al por mayor o</w:t>
      </w:r>
      <w:r w:rsidRPr="003478DC">
        <w:rPr>
          <w:rFonts w:ascii="Times New Roman" w:hAnsi="Times New Roman" w:cs="Times New Roman"/>
          <w:sz w:val="20"/>
          <w:szCs w:val="20"/>
        </w:rPr>
        <w:t xml:space="preserve"> </w:t>
      </w:r>
      <w:r w:rsidR="004B3E4B" w:rsidRPr="003478DC">
        <w:rPr>
          <w:rFonts w:ascii="Times New Roman" w:hAnsi="Times New Roman" w:cs="Times New Roman"/>
          <w:sz w:val="20"/>
          <w:szCs w:val="20"/>
        </w:rPr>
        <w:t>mayoreo, liquidarán el pago mínimo del impuesto sobre la renta aplicando la alícuota</w:t>
      </w:r>
      <w:r w:rsidRPr="003478DC">
        <w:rPr>
          <w:rFonts w:ascii="Times New Roman" w:hAnsi="Times New Roman" w:cs="Times New Roman"/>
          <w:sz w:val="20"/>
          <w:szCs w:val="20"/>
        </w:rPr>
        <w:t xml:space="preserve"> </w:t>
      </w:r>
      <w:r w:rsidR="004B3E4B" w:rsidRPr="003478DC">
        <w:rPr>
          <w:rFonts w:ascii="Times New Roman" w:hAnsi="Times New Roman" w:cs="Times New Roman"/>
          <w:sz w:val="20"/>
          <w:szCs w:val="20"/>
        </w:rPr>
        <w:t>del cero punto seis por ciento (0.6%) sobre los ingresos provenientes de la venta de</w:t>
      </w:r>
      <w:r w:rsidRPr="003478DC">
        <w:rPr>
          <w:rFonts w:ascii="Times New Roman" w:hAnsi="Times New Roman" w:cs="Times New Roman"/>
          <w:sz w:val="20"/>
          <w:szCs w:val="20"/>
        </w:rPr>
        <w:t xml:space="preserve"> </w:t>
      </w:r>
      <w:r w:rsidR="004B3E4B" w:rsidRPr="003478DC">
        <w:rPr>
          <w:rFonts w:ascii="Times New Roman" w:hAnsi="Times New Roman" w:cs="Times New Roman"/>
          <w:sz w:val="20"/>
          <w:szCs w:val="20"/>
        </w:rPr>
        <w:t>combustibles y del uno por ciento (1%) sobre lo</w:t>
      </w:r>
      <w:r w:rsidRPr="003478DC">
        <w:rPr>
          <w:rFonts w:ascii="Times New Roman" w:hAnsi="Times New Roman" w:cs="Times New Roman"/>
          <w:sz w:val="20"/>
          <w:szCs w:val="20"/>
        </w:rPr>
        <w:t xml:space="preserve">s ingresos de otras fuentes. </w:t>
      </w:r>
      <w:r w:rsidR="004B3E4B" w:rsidRPr="003478DC">
        <w:rPr>
          <w:rFonts w:ascii="Times New Roman" w:hAnsi="Times New Roman" w:cs="Times New Roman"/>
          <w:sz w:val="20"/>
          <w:szCs w:val="20"/>
        </w:rPr>
        <w:t>la aplicación de la alícuota del 0.6% será también aplicable a los distribuidores</w:t>
      </w:r>
      <w:r w:rsidRPr="003478DC">
        <w:rPr>
          <w:rFonts w:ascii="Times New Roman" w:hAnsi="Times New Roman" w:cs="Times New Roman"/>
          <w:sz w:val="20"/>
          <w:szCs w:val="20"/>
        </w:rPr>
        <w:t xml:space="preserve"> </w:t>
      </w:r>
      <w:r w:rsidR="004B3E4B" w:rsidRPr="003478DC">
        <w:rPr>
          <w:rFonts w:ascii="Times New Roman" w:hAnsi="Times New Roman" w:cs="Times New Roman"/>
          <w:sz w:val="20"/>
          <w:szCs w:val="20"/>
        </w:rPr>
        <w:t>de combustibles al por menor o detalle</w:t>
      </w:r>
      <w:r w:rsidRPr="003478DC">
        <w:rPr>
          <w:rFonts w:ascii="Times New Roman" w:hAnsi="Times New Roman" w:cs="Times New Roman"/>
          <w:sz w:val="20"/>
          <w:szCs w:val="20"/>
        </w:rPr>
        <w:t xml:space="preserve">.    </w:t>
      </w:r>
    </w:p>
    <w:p w:rsidR="00BD6F6A" w:rsidRPr="003478DC" w:rsidRDefault="00BD6F6A"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b/>
          <w:bCs/>
          <w:sz w:val="20"/>
          <w:szCs w:val="20"/>
        </w:rPr>
        <w:t>Sujetos</w:t>
      </w:r>
      <w:r w:rsidR="004B3E4B" w:rsidRPr="003478DC">
        <w:rPr>
          <w:rFonts w:ascii="Times New Roman" w:hAnsi="Times New Roman" w:cs="Times New Roman"/>
          <w:b/>
          <w:bCs/>
          <w:sz w:val="20"/>
          <w:szCs w:val="20"/>
        </w:rPr>
        <w:t xml:space="preserve"> exentos al pago mínimo definitivo </w:t>
      </w:r>
      <w:r w:rsidR="004B3E4B" w:rsidRPr="003478DC">
        <w:rPr>
          <w:rFonts w:ascii="Times New Roman" w:hAnsi="Times New Roman" w:cs="Times New Roman"/>
          <w:sz w:val="20"/>
          <w:szCs w:val="20"/>
        </w:rPr>
        <w:t>art. 78.</w:t>
      </w:r>
    </w:p>
    <w:p w:rsidR="00BD6F6A" w:rsidRPr="003478DC" w:rsidRDefault="004B3E4B" w:rsidP="003478DC">
      <w:pPr>
        <w:autoSpaceDE w:val="0"/>
        <w:autoSpaceDN w:val="0"/>
        <w:adjustRightInd w:val="0"/>
        <w:spacing w:after="0" w:line="360" w:lineRule="auto"/>
        <w:jc w:val="both"/>
        <w:rPr>
          <w:rFonts w:ascii="Times New Roman" w:hAnsi="Times New Roman" w:cs="Times New Roman"/>
          <w:sz w:val="20"/>
          <w:szCs w:val="20"/>
        </w:rPr>
      </w:pPr>
      <w:r w:rsidRPr="003478DC">
        <w:rPr>
          <w:rFonts w:ascii="Times New Roman" w:hAnsi="Times New Roman" w:cs="Times New Roman"/>
          <w:sz w:val="20"/>
          <w:szCs w:val="20"/>
        </w:rPr>
        <w:t xml:space="preserve"> </w:t>
      </w:r>
      <w:r w:rsidR="00BD6F6A" w:rsidRPr="003478DC">
        <w:rPr>
          <w:rFonts w:ascii="Times New Roman" w:hAnsi="Times New Roman" w:cs="Times New Roman"/>
          <w:sz w:val="20"/>
          <w:szCs w:val="20"/>
        </w:rPr>
        <w:t>No</w:t>
      </w:r>
      <w:r w:rsidRPr="003478DC">
        <w:rPr>
          <w:rFonts w:ascii="Times New Roman" w:hAnsi="Times New Roman" w:cs="Times New Roman"/>
          <w:sz w:val="20"/>
          <w:szCs w:val="20"/>
        </w:rPr>
        <w:t xml:space="preserve"> estarán sujetos al pago mínimo del impuesto sobre la renta</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a) las personas naturales que obtengan rentas exclusivamente de sueldos</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y salarios.</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b) los usuarios de zonas francas industriales y de comercialización; de</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perfeccionamiento de activo; las comprendidas en la ley general de</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asociaciones cooperativas; de servicios internacionales y los</w:t>
      </w:r>
      <w:r w:rsidR="00BD6F6A" w:rsidRPr="003478DC">
        <w:rPr>
          <w:rFonts w:ascii="Times New Roman" w:hAnsi="Times New Roman" w:cs="Times New Roman"/>
          <w:sz w:val="20"/>
          <w:szCs w:val="20"/>
        </w:rPr>
        <w:t xml:space="preserve"> </w:t>
      </w:r>
      <w:r w:rsidRPr="003478DC">
        <w:rPr>
          <w:rFonts w:ascii="Times New Roman" w:hAnsi="Times New Roman" w:cs="Times New Roman"/>
          <w:sz w:val="20"/>
          <w:szCs w:val="20"/>
        </w:rPr>
        <w:t>comprendidos en el art. 6 de la presente ley.</w:t>
      </w:r>
    </w:p>
    <w:p w:rsidR="007A18DA" w:rsidRPr="003478DC" w:rsidRDefault="007A18DA" w:rsidP="003478DC">
      <w:pPr>
        <w:autoSpaceDE w:val="0"/>
        <w:autoSpaceDN w:val="0"/>
        <w:adjustRightInd w:val="0"/>
        <w:spacing w:after="0" w:line="360" w:lineRule="auto"/>
        <w:jc w:val="both"/>
        <w:rPr>
          <w:rFonts w:ascii="Times New Roman" w:hAnsi="Times New Roman" w:cs="Times New Roman"/>
          <w:sz w:val="20"/>
          <w:szCs w:val="20"/>
        </w:rPr>
      </w:pPr>
    </w:p>
    <w:sectPr w:rsidR="007A18DA" w:rsidRPr="003478DC" w:rsidSect="00DB5CD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A18DA"/>
    <w:rsid w:val="000F7D03"/>
    <w:rsid w:val="001A7B2D"/>
    <w:rsid w:val="001B5161"/>
    <w:rsid w:val="003478DC"/>
    <w:rsid w:val="004B3E4B"/>
    <w:rsid w:val="006C630C"/>
    <w:rsid w:val="007017BC"/>
    <w:rsid w:val="00711267"/>
    <w:rsid w:val="007A18DA"/>
    <w:rsid w:val="007D525C"/>
    <w:rsid w:val="00894AC0"/>
    <w:rsid w:val="008C1EB3"/>
    <w:rsid w:val="00AA3CD2"/>
    <w:rsid w:val="00BD6F6A"/>
    <w:rsid w:val="00DB5CD6"/>
    <w:rsid w:val="00F86B55"/>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CD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2331</Words>
  <Characters>12825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Sistemas</Company>
  <LinksUpToDate>false</LinksUpToDate>
  <CharactersWithSpaces>15126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&amp; R</dc:creator>
  <cp:keywords/>
  <dc:description/>
  <cp:lastModifiedBy>R &amp; R</cp:lastModifiedBy>
  <cp:revision>10</cp:revision>
  <dcterms:created xsi:type="dcterms:W3CDTF">2013-10-12T01:18:00Z</dcterms:created>
  <dcterms:modified xsi:type="dcterms:W3CDTF">2013-10-12T02:17:00Z</dcterms:modified>
</cp:coreProperties>
</file>