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75" w:rsidRDefault="00631875" w:rsidP="0063187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CUESTIONARIO</w:t>
      </w:r>
    </w:p>
    <w:p w:rsidR="00F10495" w:rsidRPr="00631875" w:rsidRDefault="00631875" w:rsidP="00631875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31875">
        <w:rPr>
          <w:rFonts w:ascii="Times New Roman" w:hAnsi="Times New Roman" w:cs="Times New Roman"/>
          <w:b/>
          <w:bCs/>
          <w:sz w:val="24"/>
          <w:szCs w:val="24"/>
        </w:rPr>
        <w:t>¿En qué consisten las técnicas de auditoria forense?</w:t>
      </w:r>
    </w:p>
    <w:p w:rsidR="00631875" w:rsidRDefault="0063187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En </w:t>
      </w:r>
      <w:r w:rsidRPr="009B5256">
        <w:rPr>
          <w:rFonts w:ascii="Times New Roman" w:hAnsi="Times New Roman" w:cs="Times New Roman"/>
          <w:bCs/>
          <w:sz w:val="24"/>
          <w:szCs w:val="24"/>
        </w:rPr>
        <w:t>técnicas de investigación criminalística, integradas con la contabilidad, conocimientos jurídico-procesales, y con habilidades en finanzas y de negocio, para manifestar información y opiniones, como pruebas en los tribunales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31875" w:rsidRPr="00631875" w:rsidRDefault="00631875" w:rsidP="00631875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31875">
        <w:rPr>
          <w:rFonts w:ascii="Times New Roman" w:hAnsi="Times New Roman" w:cs="Times New Roman"/>
          <w:b/>
          <w:bCs/>
          <w:sz w:val="24"/>
          <w:szCs w:val="24"/>
        </w:rPr>
        <w:t>¿cuál es el objetivo de las técnicas de auditoria forense?</w:t>
      </w:r>
    </w:p>
    <w:p w:rsidR="00631875" w:rsidRDefault="00631875" w:rsidP="00631875">
      <w:pPr>
        <w:rPr>
          <w:rFonts w:ascii="Times New Roman" w:hAnsi="Times New Roman" w:cs="Times New Roman"/>
          <w:sz w:val="24"/>
          <w:szCs w:val="24"/>
        </w:rPr>
      </w:pPr>
      <w:r w:rsidRPr="005E0F28">
        <w:rPr>
          <w:rFonts w:ascii="Times New Roman" w:hAnsi="Times New Roman" w:cs="Times New Roman"/>
          <w:sz w:val="24"/>
          <w:szCs w:val="24"/>
        </w:rPr>
        <w:t>El objetivo de estas herramientas consiste en proporcionar al auditor un conocimiento general de la empresa y de los procesos de mayor riesgo en la organización, partiendo del análisis de los administradores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31875" w:rsidRDefault="00631875" w:rsidP="00631875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31875">
        <w:rPr>
          <w:rFonts w:ascii="Times New Roman" w:hAnsi="Times New Roman" w:cs="Times New Roman"/>
          <w:b/>
          <w:bCs/>
          <w:sz w:val="24"/>
          <w:szCs w:val="24"/>
        </w:rPr>
        <w:t>¿Cuáles son las tres actividades esenciales en el desarrollo de la auditoria forense?</w:t>
      </w:r>
    </w:p>
    <w:p w:rsidR="00631875" w:rsidRPr="00631875" w:rsidRDefault="00631875" w:rsidP="00631875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631875">
        <w:rPr>
          <w:rFonts w:ascii="Times New Roman" w:hAnsi="Times New Roman" w:cs="Times New Roman"/>
          <w:sz w:val="24"/>
          <w:szCs w:val="24"/>
        </w:rPr>
        <w:t>Identificar señales de alerta de fraude, aplicación de actividades de auditoría preliminares y actividades de identificación específicas de fraude.</w:t>
      </w:r>
    </w:p>
    <w:p w:rsidR="00631875" w:rsidRDefault="00631875" w:rsidP="00631875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En que cosiste los procedimientos específicos de </w:t>
      </w:r>
      <w:r w:rsidR="00897547">
        <w:rPr>
          <w:rFonts w:ascii="Times New Roman" w:hAnsi="Times New Roman" w:cs="Times New Roman"/>
          <w:b/>
          <w:bCs/>
          <w:sz w:val="24"/>
          <w:szCs w:val="24"/>
        </w:rPr>
        <w:t>auditoria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forense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?</w:t>
      </w:r>
      <w:proofErr w:type="gramEnd"/>
    </w:p>
    <w:p w:rsidR="00631875" w:rsidRDefault="00631875" w:rsidP="00631875">
      <w:pPr>
        <w:rPr>
          <w:rFonts w:ascii="Times New Roman" w:hAnsi="Times New Roman" w:cs="Times New Roman"/>
          <w:bCs/>
          <w:sz w:val="24"/>
          <w:szCs w:val="24"/>
        </w:rPr>
      </w:pPr>
      <w:r w:rsidRPr="00897547">
        <w:rPr>
          <w:rFonts w:ascii="Times New Roman" w:hAnsi="Times New Roman" w:cs="Times New Roman"/>
          <w:bCs/>
          <w:sz w:val="24"/>
          <w:szCs w:val="24"/>
        </w:rPr>
        <w:t xml:space="preserve">Consisten </w:t>
      </w:r>
      <w:r w:rsidR="00897547" w:rsidRPr="00897547">
        <w:rPr>
          <w:rFonts w:ascii="Times New Roman" w:hAnsi="Times New Roman" w:cs="Times New Roman"/>
          <w:bCs/>
          <w:sz w:val="24"/>
          <w:szCs w:val="24"/>
        </w:rPr>
        <w:t>en procedimientos orientados a determinar operaciones que puedan generar o hayan generado un delito de orden económico.</w:t>
      </w:r>
    </w:p>
    <w:p w:rsidR="00897547" w:rsidRDefault="00897547" w:rsidP="00897547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97547">
        <w:rPr>
          <w:rFonts w:ascii="Times New Roman" w:hAnsi="Times New Roman" w:cs="Times New Roman"/>
          <w:b/>
          <w:bCs/>
          <w:sz w:val="24"/>
          <w:szCs w:val="24"/>
        </w:rPr>
        <w:t>¿Cueles son las técnicas de auditoria forense más conocidas?</w:t>
      </w:r>
    </w:p>
    <w:p w:rsidR="00897547" w:rsidRPr="00897547" w:rsidRDefault="00A07C48" w:rsidP="00897547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Técnicas de verificación ocular</w:t>
      </w:r>
    </w:p>
    <w:p w:rsidR="00897547" w:rsidRPr="00897547" w:rsidRDefault="00A07C48" w:rsidP="00897547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Técnicas de verificación verbal</w:t>
      </w:r>
    </w:p>
    <w:p w:rsidR="00897547" w:rsidRPr="00897547" w:rsidRDefault="00897547" w:rsidP="00897547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897547">
        <w:rPr>
          <w:rFonts w:ascii="Times New Roman" w:hAnsi="Times New Roman" w:cs="Times New Roman"/>
          <w:bCs/>
          <w:sz w:val="24"/>
          <w:szCs w:val="24"/>
        </w:rPr>
        <w:t>T</w:t>
      </w:r>
      <w:r w:rsidR="00A07C48">
        <w:rPr>
          <w:rFonts w:ascii="Times New Roman" w:hAnsi="Times New Roman" w:cs="Times New Roman"/>
          <w:bCs/>
          <w:sz w:val="24"/>
          <w:szCs w:val="24"/>
        </w:rPr>
        <w:t>écnicas de verificación escrita</w:t>
      </w:r>
    </w:p>
    <w:p w:rsidR="00897547" w:rsidRPr="00897547" w:rsidRDefault="00897547" w:rsidP="00897547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897547">
        <w:rPr>
          <w:rFonts w:ascii="Times New Roman" w:hAnsi="Times New Roman" w:cs="Times New Roman"/>
          <w:bCs/>
          <w:sz w:val="24"/>
          <w:szCs w:val="24"/>
        </w:rPr>
        <w:t>Técn</w:t>
      </w:r>
      <w:r w:rsidR="00A07C48">
        <w:rPr>
          <w:rFonts w:ascii="Times New Roman" w:hAnsi="Times New Roman" w:cs="Times New Roman"/>
          <w:bCs/>
          <w:sz w:val="24"/>
          <w:szCs w:val="24"/>
        </w:rPr>
        <w:t>icas de verificación documental</w:t>
      </w:r>
    </w:p>
    <w:p w:rsidR="00897547" w:rsidRPr="00897547" w:rsidRDefault="00897547" w:rsidP="00897547">
      <w:pPr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897547">
        <w:rPr>
          <w:rFonts w:ascii="Times New Roman" w:hAnsi="Times New Roman" w:cs="Times New Roman"/>
          <w:bCs/>
          <w:sz w:val="24"/>
          <w:szCs w:val="24"/>
        </w:rPr>
        <w:t>Técnicas de verificación física</w:t>
      </w:r>
      <w:bookmarkStart w:id="0" w:name="_GoBack"/>
      <w:bookmarkEnd w:id="0"/>
    </w:p>
    <w:p w:rsidR="00897547" w:rsidRPr="00897547" w:rsidRDefault="00897547" w:rsidP="00897547">
      <w:pPr>
        <w:spacing w:after="0" w:line="48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97547">
        <w:rPr>
          <w:rFonts w:ascii="Times New Roman" w:hAnsi="Times New Roman" w:cs="Times New Roman"/>
          <w:bCs/>
          <w:sz w:val="24"/>
          <w:szCs w:val="24"/>
        </w:rPr>
        <w:t>Técnicas de verificación informática</w:t>
      </w:r>
    </w:p>
    <w:p w:rsidR="00897547" w:rsidRPr="00897547" w:rsidRDefault="00897547" w:rsidP="0089754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97547" w:rsidRPr="00897547" w:rsidSect="00413A3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45B30"/>
    <w:multiLevelType w:val="hybridMultilevel"/>
    <w:tmpl w:val="9334D9D0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311B2"/>
    <w:multiLevelType w:val="hybridMultilevel"/>
    <w:tmpl w:val="08669A9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E5425"/>
    <w:multiLevelType w:val="hybridMultilevel"/>
    <w:tmpl w:val="CF00B29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E825FD"/>
    <w:multiLevelType w:val="hybridMultilevel"/>
    <w:tmpl w:val="0B784682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B56738"/>
    <w:multiLevelType w:val="hybridMultilevel"/>
    <w:tmpl w:val="3CBEA170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31875"/>
    <w:rsid w:val="00413A39"/>
    <w:rsid w:val="00631875"/>
    <w:rsid w:val="00897547"/>
    <w:rsid w:val="00A07C48"/>
    <w:rsid w:val="00F10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A3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18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18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cesar rivera</dc:creator>
  <cp:lastModifiedBy>cbatres</cp:lastModifiedBy>
  <cp:revision>4</cp:revision>
  <dcterms:created xsi:type="dcterms:W3CDTF">2015-11-18T03:38:00Z</dcterms:created>
  <dcterms:modified xsi:type="dcterms:W3CDTF">2015-11-22T05:02:00Z</dcterms:modified>
</cp:coreProperties>
</file>